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71" w:rsidRPr="005B1154" w:rsidRDefault="00EC3671" w:rsidP="00CB1DCA">
      <w:pPr>
        <w:spacing w:line="276" w:lineRule="auto"/>
        <w:ind w:firstLine="709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Протокол</w:t>
      </w:r>
      <w:r w:rsidRPr="005B1154">
        <w:rPr>
          <w:b/>
          <w:sz w:val="28"/>
          <w:szCs w:val="28"/>
        </w:rPr>
        <w:t xml:space="preserve"> </w:t>
      </w:r>
    </w:p>
    <w:p w:rsidR="00EC3671" w:rsidRPr="005B1154" w:rsidRDefault="00EC3671" w:rsidP="00CB1DCA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B1154">
        <w:rPr>
          <w:b/>
          <w:sz w:val="28"/>
          <w:szCs w:val="28"/>
        </w:rPr>
        <w:t>заседания Совета по противодействию коррупции</w:t>
      </w:r>
      <w:r>
        <w:rPr>
          <w:b/>
          <w:sz w:val="28"/>
          <w:szCs w:val="28"/>
        </w:rPr>
        <w:t xml:space="preserve"> в Министерстве</w:t>
      </w:r>
      <w:r w:rsidRPr="005B1154">
        <w:rPr>
          <w:b/>
          <w:sz w:val="28"/>
          <w:szCs w:val="28"/>
        </w:rPr>
        <w:t xml:space="preserve"> Чеченской Республики </w:t>
      </w:r>
      <w:r>
        <w:rPr>
          <w:b/>
          <w:sz w:val="28"/>
          <w:szCs w:val="28"/>
        </w:rPr>
        <w:t>по делам молодёжи</w:t>
      </w:r>
    </w:p>
    <w:p w:rsidR="00EC3671" w:rsidRPr="0044277A" w:rsidRDefault="00EC3671" w:rsidP="00CB1DCA">
      <w:pPr>
        <w:spacing w:line="276" w:lineRule="auto"/>
        <w:ind w:firstLine="709"/>
        <w:jc w:val="both"/>
        <w:rPr>
          <w:sz w:val="28"/>
          <w:szCs w:val="28"/>
        </w:rPr>
      </w:pPr>
    </w:p>
    <w:p w:rsidR="00EC3671" w:rsidRDefault="00EC3671" w:rsidP="00EC3671">
      <w:pPr>
        <w:jc w:val="both"/>
        <w:rPr>
          <w:sz w:val="28"/>
          <w:szCs w:val="28"/>
        </w:rPr>
      </w:pPr>
    </w:p>
    <w:p w:rsidR="00EC3671" w:rsidRPr="00D84FC6" w:rsidRDefault="00EC3671" w:rsidP="00EC3671">
      <w:pPr>
        <w:ind w:firstLine="709"/>
        <w:jc w:val="both"/>
        <w:rPr>
          <w:sz w:val="28"/>
          <w:szCs w:val="28"/>
        </w:rPr>
      </w:pPr>
      <w:r w:rsidRPr="00D84FC6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D84FC6">
        <w:rPr>
          <w:sz w:val="28"/>
          <w:szCs w:val="28"/>
        </w:rPr>
        <w:t xml:space="preserve"> </w:t>
      </w:r>
      <w:r>
        <w:rPr>
          <w:sz w:val="28"/>
          <w:szCs w:val="28"/>
        </w:rPr>
        <w:t>июня 2015</w:t>
      </w:r>
      <w:r w:rsidRPr="00D84FC6">
        <w:rPr>
          <w:sz w:val="28"/>
          <w:szCs w:val="28"/>
        </w:rPr>
        <w:t xml:space="preserve"> г.</w:t>
      </w:r>
      <w:r w:rsidRPr="00D84FC6">
        <w:rPr>
          <w:sz w:val="28"/>
          <w:szCs w:val="28"/>
        </w:rPr>
        <w:tab/>
      </w:r>
      <w:r w:rsidRPr="00D84FC6">
        <w:rPr>
          <w:sz w:val="28"/>
          <w:szCs w:val="28"/>
        </w:rPr>
        <w:tab/>
        <w:t>г. Грозный</w:t>
      </w:r>
      <w:r w:rsidRPr="00D84FC6">
        <w:rPr>
          <w:sz w:val="28"/>
          <w:szCs w:val="28"/>
        </w:rPr>
        <w:tab/>
      </w:r>
      <w:r w:rsidRPr="00D84FC6">
        <w:rPr>
          <w:sz w:val="28"/>
          <w:szCs w:val="28"/>
        </w:rPr>
        <w:tab/>
      </w:r>
      <w:r w:rsidRPr="00D84FC6">
        <w:rPr>
          <w:sz w:val="28"/>
          <w:szCs w:val="28"/>
        </w:rPr>
        <w:tab/>
      </w:r>
      <w:r w:rsidRPr="00D84FC6">
        <w:rPr>
          <w:sz w:val="28"/>
          <w:szCs w:val="28"/>
        </w:rPr>
        <w:tab/>
      </w:r>
      <w:r w:rsidRPr="00D84FC6">
        <w:rPr>
          <w:sz w:val="28"/>
          <w:szCs w:val="28"/>
        </w:rPr>
        <w:tab/>
      </w:r>
      <w:r>
        <w:rPr>
          <w:sz w:val="28"/>
          <w:szCs w:val="28"/>
        </w:rPr>
        <w:t>№ 2</w:t>
      </w:r>
    </w:p>
    <w:p w:rsidR="00EC3671" w:rsidRDefault="00EC3671" w:rsidP="00EC3671">
      <w:pPr>
        <w:outlineLvl w:val="0"/>
        <w:rPr>
          <w:sz w:val="28"/>
          <w:szCs w:val="28"/>
        </w:rPr>
      </w:pPr>
    </w:p>
    <w:p w:rsidR="002354B8" w:rsidRDefault="002354B8" w:rsidP="00EC3671">
      <w:pPr>
        <w:ind w:firstLine="709"/>
        <w:jc w:val="center"/>
        <w:outlineLvl w:val="0"/>
        <w:rPr>
          <w:sz w:val="28"/>
          <w:szCs w:val="28"/>
        </w:rPr>
      </w:pPr>
    </w:p>
    <w:p w:rsidR="00EC3671" w:rsidRDefault="00EC3671" w:rsidP="00EC3671">
      <w:pPr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:rsidR="00EC3671" w:rsidRPr="00E33467" w:rsidRDefault="00EC3671" w:rsidP="00CB1DCA">
      <w:pPr>
        <w:spacing w:line="276" w:lineRule="auto"/>
        <w:ind w:firstLine="709"/>
        <w:jc w:val="center"/>
        <w:outlineLvl w:val="0"/>
        <w:rPr>
          <w:sz w:val="28"/>
          <w:szCs w:val="28"/>
        </w:rPr>
      </w:pPr>
      <w:r w:rsidRPr="00E33467">
        <w:rPr>
          <w:sz w:val="28"/>
          <w:szCs w:val="28"/>
        </w:rPr>
        <w:t>Министр Чеченской Республики по делам молодёжи, председател</w:t>
      </w:r>
      <w:r>
        <w:rPr>
          <w:sz w:val="28"/>
          <w:szCs w:val="28"/>
        </w:rPr>
        <w:t>ь</w:t>
      </w:r>
      <w:r w:rsidRPr="00E33467">
        <w:rPr>
          <w:sz w:val="28"/>
          <w:szCs w:val="28"/>
        </w:rPr>
        <w:t xml:space="preserve"> Совета по противодействию коррупции</w:t>
      </w:r>
    </w:p>
    <w:p w:rsidR="00EC3671" w:rsidRPr="00E33467" w:rsidRDefault="00EC3671" w:rsidP="00CB1DCA">
      <w:pPr>
        <w:spacing w:line="276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М.С. Тагиев</w:t>
      </w:r>
    </w:p>
    <w:p w:rsidR="00EC3671" w:rsidRDefault="00EC3671" w:rsidP="00EC3671">
      <w:pPr>
        <w:spacing w:line="240" w:lineRule="atLeast"/>
        <w:ind w:firstLine="709"/>
        <w:rPr>
          <w:sz w:val="28"/>
          <w:szCs w:val="28"/>
        </w:rPr>
      </w:pPr>
    </w:p>
    <w:p w:rsidR="00EC3671" w:rsidRDefault="00EC3671" w:rsidP="00EC3671">
      <w:pPr>
        <w:spacing w:line="240" w:lineRule="atLeas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Место проведения: Министерство Чеченской Республики по делам молодёжи</w:t>
      </w:r>
    </w:p>
    <w:p w:rsidR="00EC3671" w:rsidRDefault="00EC3671" w:rsidP="00EC36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C3671" w:rsidRDefault="00EC3671" w:rsidP="00EC3671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  <w:t>Время проведения: 15</w:t>
      </w:r>
      <w:r w:rsidRPr="001B2E39">
        <w:rPr>
          <w:sz w:val="28"/>
          <w:szCs w:val="28"/>
        </w:rPr>
        <w:t xml:space="preserve"> ч</w:t>
      </w:r>
      <w:r>
        <w:rPr>
          <w:sz w:val="28"/>
          <w:szCs w:val="28"/>
        </w:rPr>
        <w:t>.</w:t>
      </w:r>
      <w:r w:rsidRPr="001B2E39">
        <w:rPr>
          <w:sz w:val="28"/>
          <w:szCs w:val="28"/>
        </w:rPr>
        <w:t xml:space="preserve"> 00 мин.</w:t>
      </w:r>
    </w:p>
    <w:p w:rsidR="00EC3671" w:rsidRDefault="00EC3671" w:rsidP="00EC3671">
      <w:pPr>
        <w:ind w:left="708" w:firstLine="1"/>
        <w:rPr>
          <w:sz w:val="28"/>
          <w:szCs w:val="28"/>
        </w:rPr>
      </w:pPr>
    </w:p>
    <w:p w:rsidR="00EC3671" w:rsidRDefault="00EC3671" w:rsidP="00EC3671">
      <w:pPr>
        <w:ind w:left="708" w:firstLine="1"/>
        <w:rPr>
          <w:sz w:val="28"/>
          <w:szCs w:val="28"/>
        </w:rPr>
      </w:pPr>
    </w:p>
    <w:p w:rsidR="00EC3671" w:rsidRDefault="00EC3671" w:rsidP="00EC3671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</w:t>
      </w:r>
      <w:proofErr w:type="spellStart"/>
      <w:r>
        <w:rPr>
          <w:sz w:val="28"/>
          <w:szCs w:val="28"/>
        </w:rPr>
        <w:t>Касумов</w:t>
      </w:r>
      <w:proofErr w:type="spellEnd"/>
      <w:r>
        <w:rPr>
          <w:sz w:val="28"/>
          <w:szCs w:val="28"/>
        </w:rPr>
        <w:t xml:space="preserve"> И.Х.</w:t>
      </w:r>
    </w:p>
    <w:p w:rsidR="00EC3671" w:rsidRDefault="00EC3671" w:rsidP="00EC3671">
      <w:pPr>
        <w:spacing w:line="240" w:lineRule="atLeast"/>
        <w:rPr>
          <w:sz w:val="28"/>
          <w:szCs w:val="28"/>
        </w:rPr>
      </w:pPr>
    </w:p>
    <w:p w:rsidR="00EC3671" w:rsidRDefault="00EC3671" w:rsidP="00EC3671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ПРИСУТСТВОВАЛИ:</w:t>
      </w:r>
    </w:p>
    <w:p w:rsidR="00EC3671" w:rsidRDefault="00EC3671" w:rsidP="00EC3671">
      <w:pPr>
        <w:spacing w:line="240" w:lineRule="atLeast"/>
        <w:ind w:firstLine="709"/>
        <w:jc w:val="both"/>
        <w:rPr>
          <w:sz w:val="28"/>
          <w:szCs w:val="28"/>
        </w:rPr>
      </w:pPr>
    </w:p>
    <w:p w:rsidR="00EC3671" w:rsidRDefault="00EC3671" w:rsidP="00EC3671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Идрисов Р.В., </w:t>
      </w:r>
      <w:proofErr w:type="spellStart"/>
      <w:r>
        <w:rPr>
          <w:sz w:val="28"/>
          <w:szCs w:val="28"/>
        </w:rPr>
        <w:t>Муталиев</w:t>
      </w:r>
      <w:proofErr w:type="spellEnd"/>
      <w:r>
        <w:rPr>
          <w:sz w:val="28"/>
          <w:szCs w:val="28"/>
        </w:rPr>
        <w:t xml:space="preserve"> Р.Х., </w:t>
      </w:r>
      <w:proofErr w:type="spellStart"/>
      <w:r>
        <w:rPr>
          <w:sz w:val="28"/>
          <w:szCs w:val="28"/>
        </w:rPr>
        <w:t>Мациев</w:t>
      </w:r>
      <w:proofErr w:type="spellEnd"/>
      <w:r>
        <w:rPr>
          <w:sz w:val="28"/>
          <w:szCs w:val="28"/>
        </w:rPr>
        <w:t xml:space="preserve"> Р.М., </w:t>
      </w:r>
      <w:proofErr w:type="spellStart"/>
      <w:r>
        <w:rPr>
          <w:sz w:val="28"/>
          <w:szCs w:val="28"/>
        </w:rPr>
        <w:t>Макаев</w:t>
      </w:r>
      <w:proofErr w:type="spellEnd"/>
      <w:r>
        <w:rPr>
          <w:sz w:val="28"/>
          <w:szCs w:val="28"/>
        </w:rPr>
        <w:t xml:space="preserve"> А.А., Юсупова К.Я. </w:t>
      </w:r>
    </w:p>
    <w:p w:rsidR="00EC3671" w:rsidRDefault="00EC3671" w:rsidP="00EC3671">
      <w:pPr>
        <w:spacing w:line="240" w:lineRule="atLeast"/>
        <w:ind w:firstLine="709"/>
        <w:jc w:val="both"/>
        <w:rPr>
          <w:sz w:val="28"/>
          <w:szCs w:val="28"/>
        </w:rPr>
      </w:pPr>
    </w:p>
    <w:p w:rsidR="00EC3671" w:rsidRPr="00244D87" w:rsidRDefault="00EC3671" w:rsidP="000216B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ПРИГЛАШЕННЫЕ: </w:t>
      </w:r>
      <w:proofErr w:type="spellStart"/>
      <w:r w:rsidRPr="00244D87">
        <w:rPr>
          <w:sz w:val="28"/>
          <w:szCs w:val="28"/>
        </w:rPr>
        <w:t>Дадаев</w:t>
      </w:r>
      <w:proofErr w:type="spellEnd"/>
      <w:r w:rsidRPr="00244D87">
        <w:rPr>
          <w:sz w:val="28"/>
          <w:szCs w:val="28"/>
        </w:rPr>
        <w:t xml:space="preserve"> Х.М., заместитель председателя комитета по вопросам законодательства, государственного строительства и местного самоуправления Парламента Чеченской Республики (независимый эксперт).</w:t>
      </w:r>
    </w:p>
    <w:p w:rsidR="00EC3671" w:rsidRDefault="00EC3671" w:rsidP="00EC3671">
      <w:pPr>
        <w:ind w:firstLine="709"/>
        <w:jc w:val="center"/>
        <w:outlineLvl w:val="0"/>
        <w:rPr>
          <w:b/>
          <w:sz w:val="28"/>
          <w:szCs w:val="28"/>
        </w:rPr>
      </w:pPr>
    </w:p>
    <w:p w:rsidR="00EC3671" w:rsidRPr="005B1154" w:rsidRDefault="00EC3671" w:rsidP="00EC3671">
      <w:pPr>
        <w:ind w:left="3545" w:firstLine="709"/>
        <w:outlineLvl w:val="0"/>
        <w:rPr>
          <w:b/>
          <w:sz w:val="28"/>
          <w:szCs w:val="28"/>
        </w:rPr>
      </w:pPr>
      <w:r w:rsidRPr="005B1154">
        <w:rPr>
          <w:b/>
          <w:sz w:val="28"/>
          <w:szCs w:val="28"/>
        </w:rPr>
        <w:t>Повестка дня:</w:t>
      </w:r>
    </w:p>
    <w:p w:rsidR="00EC3671" w:rsidRDefault="00EC3671" w:rsidP="00EC3671">
      <w:pPr>
        <w:tabs>
          <w:tab w:val="left" w:pos="6285"/>
        </w:tabs>
        <w:jc w:val="both"/>
        <w:outlineLvl w:val="0"/>
        <w:rPr>
          <w:bCs/>
          <w:sz w:val="28"/>
          <w:szCs w:val="28"/>
        </w:rPr>
      </w:pPr>
    </w:p>
    <w:p w:rsidR="00EC3671" w:rsidRPr="00CD23CD" w:rsidRDefault="00EC3671" w:rsidP="00EC3671">
      <w:pPr>
        <w:tabs>
          <w:tab w:val="left" w:pos="6285"/>
        </w:tabs>
        <w:ind w:firstLine="709"/>
        <w:jc w:val="both"/>
        <w:outlineLvl w:val="0"/>
        <w:rPr>
          <w:sz w:val="28"/>
          <w:szCs w:val="28"/>
        </w:rPr>
      </w:pPr>
      <w:r w:rsidRPr="00896461">
        <w:rPr>
          <w:b/>
          <w:bCs/>
          <w:sz w:val="28"/>
          <w:szCs w:val="28"/>
        </w:rPr>
        <w:t>СЛУШАЛИ</w:t>
      </w:r>
      <w:r w:rsidRPr="00CD23CD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Тагиева М.С.</w:t>
      </w:r>
    </w:p>
    <w:p w:rsidR="00EC3671" w:rsidRDefault="00EC3671" w:rsidP="00EC3671">
      <w:pPr>
        <w:ind w:firstLine="709"/>
        <w:jc w:val="both"/>
        <w:rPr>
          <w:sz w:val="28"/>
          <w:szCs w:val="28"/>
        </w:rPr>
      </w:pPr>
    </w:p>
    <w:p w:rsidR="00EC3671" w:rsidRPr="00E0489E" w:rsidRDefault="00EC3671" w:rsidP="000216BA">
      <w:pPr>
        <w:pStyle w:val="a3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E0489E">
        <w:rPr>
          <w:sz w:val="28"/>
          <w:szCs w:val="28"/>
        </w:rPr>
        <w:t>О деятельности Министерства Чеченской Республики по делам молодежи (далее – Министерство) по противодействию коррупции, в том числе о ходе реализации Плана мероприятий по противодействию коррупции в Министерстве в</w:t>
      </w:r>
      <w:r>
        <w:rPr>
          <w:sz w:val="28"/>
          <w:szCs w:val="28"/>
        </w:rPr>
        <w:t>о</w:t>
      </w:r>
      <w:r w:rsidRPr="00E0489E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втором</w:t>
      </w:r>
      <w:r w:rsidRPr="00E0489E">
        <w:rPr>
          <w:sz w:val="28"/>
          <w:szCs w:val="28"/>
        </w:rPr>
        <w:t xml:space="preserve"> квартале 2015 года.</w:t>
      </w:r>
    </w:p>
    <w:p w:rsidR="00EC3671" w:rsidRPr="00B36250" w:rsidRDefault="00EC3671" w:rsidP="00EC3671">
      <w:pPr>
        <w:spacing w:line="240" w:lineRule="atLeast"/>
        <w:jc w:val="both"/>
        <w:rPr>
          <w:sz w:val="28"/>
          <w:szCs w:val="28"/>
        </w:rPr>
      </w:pPr>
    </w:p>
    <w:p w:rsidR="00EC3671" w:rsidRPr="00B36250" w:rsidRDefault="00EC3671" w:rsidP="00CB1DCA">
      <w:pPr>
        <w:spacing w:line="276" w:lineRule="auto"/>
        <w:ind w:firstLine="851"/>
        <w:jc w:val="both"/>
        <w:rPr>
          <w:sz w:val="28"/>
          <w:szCs w:val="28"/>
        </w:rPr>
      </w:pPr>
      <w:r w:rsidRPr="00916B21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16B21">
        <w:rPr>
          <w:sz w:val="28"/>
          <w:szCs w:val="28"/>
        </w:rPr>
        <w:t>О результатах проведения антикоррупционной экспертизы нормативных правовых актов (проектов нормативных правовых актов) Министерства, а также проектов нормативных правовых актов Чеченской</w:t>
      </w:r>
      <w:r w:rsidR="002354B8">
        <w:rPr>
          <w:sz w:val="28"/>
          <w:szCs w:val="28"/>
        </w:rPr>
        <w:t xml:space="preserve"> </w:t>
      </w:r>
      <w:r w:rsidRPr="00916B21">
        <w:rPr>
          <w:sz w:val="28"/>
          <w:szCs w:val="28"/>
        </w:rPr>
        <w:lastRenderedPageBreak/>
        <w:t>Республики, подготавливаемых Министерством для внесения на рассмотрение Главы и Правительства Чеченской Республики.</w:t>
      </w:r>
    </w:p>
    <w:p w:rsidR="00EC3671" w:rsidRDefault="00EC3671" w:rsidP="000216BA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F61AF7">
        <w:rPr>
          <w:sz w:val="28"/>
          <w:szCs w:val="28"/>
        </w:rPr>
        <w:t>О работе и итогах работы комиссии по соблюдению требований к служебному поведению государственных гражданских служащих и урегулированию конфликта интересов в Министерстве, ответственного лица за работу по профилактике коррупционных и иных правонарушений в Министерстве, и мерах по ее совершенствованию, организации обучения государственных гражданских служащих Министерства, в должностные обязанности которых входит участие в противодействии коррупции.</w:t>
      </w:r>
      <w:proofErr w:type="gramEnd"/>
    </w:p>
    <w:p w:rsidR="004D5F71" w:rsidRPr="00F61AF7" w:rsidRDefault="004D5F71" w:rsidP="000216BA">
      <w:pPr>
        <w:pStyle w:val="a3"/>
        <w:numPr>
          <w:ilvl w:val="0"/>
          <w:numId w:val="2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представления сведений о доходах и расходах, об имуществе и обязательствах имущественного характера, а также сведений о доходах и расходах, об имуществе и обязательствах имущественного характера своих супруги (супруга) и несовершеннолетних детей граждан, претендующих на замещение должности государственной службы, а также государственного гражданского служащего Министерства, замещающего должность государственной службы, предусмотренной перечнем должностей государственной гражданской службы Чеченской Республики, установленный нормативным правовым</w:t>
      </w:r>
      <w:proofErr w:type="gramEnd"/>
      <w:r>
        <w:rPr>
          <w:sz w:val="28"/>
          <w:szCs w:val="28"/>
        </w:rPr>
        <w:t xml:space="preserve"> актом Главы Чеченской Республики.</w:t>
      </w:r>
    </w:p>
    <w:p w:rsidR="00EC3671" w:rsidRDefault="00EC3671" w:rsidP="00EC3671">
      <w:pPr>
        <w:tabs>
          <w:tab w:val="left" w:pos="6285"/>
        </w:tabs>
        <w:jc w:val="both"/>
        <w:outlineLvl w:val="0"/>
        <w:rPr>
          <w:bCs/>
          <w:sz w:val="28"/>
          <w:szCs w:val="28"/>
        </w:rPr>
      </w:pPr>
    </w:p>
    <w:p w:rsidR="00EC3671" w:rsidRDefault="00EC3671" w:rsidP="00021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6461">
        <w:rPr>
          <w:b/>
          <w:sz w:val="28"/>
          <w:szCs w:val="28"/>
        </w:rPr>
        <w:t>СЛУШАЛИ</w:t>
      </w:r>
      <w:r w:rsidRPr="00113DAB">
        <w:rPr>
          <w:sz w:val="28"/>
          <w:szCs w:val="28"/>
        </w:rPr>
        <w:t xml:space="preserve">: </w:t>
      </w:r>
      <w:r>
        <w:rPr>
          <w:sz w:val="28"/>
          <w:szCs w:val="28"/>
        </w:rPr>
        <w:t>ведущего</w:t>
      </w:r>
      <w:r w:rsidRPr="00D70336">
        <w:rPr>
          <w:sz w:val="28"/>
          <w:szCs w:val="28"/>
        </w:rPr>
        <w:t xml:space="preserve"> специалиста-эксперта отдела правовой работы, государственной службы и кадров правового департамента – ответственного за работу по профилактике коррупционны</w:t>
      </w:r>
      <w:r>
        <w:rPr>
          <w:sz w:val="28"/>
          <w:szCs w:val="28"/>
        </w:rPr>
        <w:t xml:space="preserve">х и иных правонарушений </w:t>
      </w:r>
      <w:proofErr w:type="spellStart"/>
      <w:r>
        <w:rPr>
          <w:sz w:val="28"/>
          <w:szCs w:val="28"/>
        </w:rPr>
        <w:t>Касумова</w:t>
      </w:r>
      <w:proofErr w:type="spellEnd"/>
      <w:r>
        <w:rPr>
          <w:sz w:val="28"/>
          <w:szCs w:val="28"/>
        </w:rPr>
        <w:t xml:space="preserve"> И.Х.</w:t>
      </w:r>
      <w:r w:rsidRPr="00D703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доложил</w:t>
      </w:r>
      <w:r w:rsidRPr="00113DAB">
        <w:rPr>
          <w:sz w:val="28"/>
          <w:szCs w:val="28"/>
        </w:rPr>
        <w:t xml:space="preserve">: </w:t>
      </w:r>
      <w:r>
        <w:rPr>
          <w:sz w:val="28"/>
          <w:szCs w:val="28"/>
        </w:rPr>
        <w:t>«В Министерстве</w:t>
      </w:r>
      <w:r w:rsidRPr="004D3571">
        <w:rPr>
          <w:sz w:val="28"/>
          <w:szCs w:val="28"/>
        </w:rPr>
        <w:t xml:space="preserve"> Чеченской Республики по делам молодежи</w:t>
      </w:r>
      <w:r w:rsidRPr="00113DAB">
        <w:rPr>
          <w:sz w:val="28"/>
          <w:szCs w:val="28"/>
        </w:rPr>
        <w:t xml:space="preserve"> реализуется План </w:t>
      </w:r>
      <w:r>
        <w:rPr>
          <w:sz w:val="28"/>
          <w:szCs w:val="28"/>
        </w:rPr>
        <w:t>мероприятий по противодействию коррупции</w:t>
      </w:r>
      <w:r w:rsidRPr="004D3571">
        <w:rPr>
          <w:sz w:val="28"/>
          <w:szCs w:val="28"/>
        </w:rPr>
        <w:t xml:space="preserve"> в Министерстве Чеченской Республики по делам молодежи</w:t>
      </w:r>
      <w:r>
        <w:rPr>
          <w:b/>
          <w:sz w:val="28"/>
          <w:szCs w:val="28"/>
        </w:rPr>
        <w:t xml:space="preserve"> </w:t>
      </w:r>
      <w:r w:rsidRPr="00113DAB">
        <w:rPr>
          <w:sz w:val="28"/>
          <w:szCs w:val="28"/>
        </w:rPr>
        <w:t xml:space="preserve">на </w:t>
      </w:r>
      <w:r>
        <w:rPr>
          <w:sz w:val="28"/>
          <w:szCs w:val="28"/>
        </w:rPr>
        <w:t>2014-2015</w:t>
      </w:r>
      <w:r w:rsidRPr="00113DA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ы, </w:t>
      </w:r>
      <w:r w:rsidRPr="003D568E">
        <w:rPr>
          <w:sz w:val="28"/>
          <w:szCs w:val="28"/>
        </w:rPr>
        <w:t xml:space="preserve">который утверждён протоколом заседания Совета по противодействию коррупции в Министерстве Чеченской </w:t>
      </w:r>
      <w:r>
        <w:rPr>
          <w:sz w:val="28"/>
          <w:szCs w:val="28"/>
        </w:rPr>
        <w:t>Республики по делам молодежи № 1</w:t>
      </w:r>
      <w:r w:rsidRPr="003D568E">
        <w:rPr>
          <w:sz w:val="28"/>
          <w:szCs w:val="28"/>
        </w:rPr>
        <w:t xml:space="preserve"> от </w:t>
      </w:r>
      <w:r>
        <w:rPr>
          <w:sz w:val="28"/>
          <w:szCs w:val="28"/>
        </w:rPr>
        <w:t>25.03.2014</w:t>
      </w:r>
      <w:r w:rsidRPr="003D56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634E8">
        <w:rPr>
          <w:sz w:val="28"/>
          <w:szCs w:val="28"/>
        </w:rPr>
        <w:t>Информация о деятельности, изменении в составе Совета своевременно обновляется на официальном сайте Министерства в разделе «Противодействие коррупции».</w:t>
      </w:r>
    </w:p>
    <w:p w:rsidR="00EC3671" w:rsidRDefault="00EC3671" w:rsidP="00021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640C">
        <w:rPr>
          <w:sz w:val="28"/>
          <w:szCs w:val="28"/>
        </w:rPr>
        <w:t xml:space="preserve">В соответствии с указанным Планом в рамках своих полномочий, ответственным лицом за работу по профилактике коррупционных и иных правонарушений </w:t>
      </w:r>
      <w:r>
        <w:rPr>
          <w:sz w:val="28"/>
          <w:szCs w:val="28"/>
        </w:rPr>
        <w:t>в Министерстве</w:t>
      </w:r>
      <w:r w:rsidRPr="0034640C">
        <w:rPr>
          <w:sz w:val="28"/>
          <w:szCs w:val="28"/>
        </w:rPr>
        <w:t xml:space="preserve"> осуществляется </w:t>
      </w:r>
      <w:proofErr w:type="gramStart"/>
      <w:r w:rsidRPr="0034640C">
        <w:rPr>
          <w:sz w:val="28"/>
          <w:szCs w:val="28"/>
        </w:rPr>
        <w:t>контроль за</w:t>
      </w:r>
      <w:proofErr w:type="gramEnd"/>
      <w:r w:rsidRPr="0034640C">
        <w:rPr>
          <w:sz w:val="28"/>
          <w:szCs w:val="28"/>
        </w:rPr>
        <w:t xml:space="preserve"> соблюдением гражданскими служащими правил, ограничений и запретов, установленных действующим законодательством Российской Федерации о государственной гражданской службе</w:t>
      </w:r>
      <w:r>
        <w:rPr>
          <w:sz w:val="28"/>
          <w:szCs w:val="28"/>
        </w:rPr>
        <w:t xml:space="preserve">, </w:t>
      </w:r>
      <w:r w:rsidRPr="003D568E">
        <w:rPr>
          <w:sz w:val="28"/>
          <w:szCs w:val="28"/>
        </w:rPr>
        <w:t>ФЗ от 25.12.2008 № 273 «О противодействии коррупции».</w:t>
      </w:r>
    </w:p>
    <w:p w:rsidR="008964B1" w:rsidRDefault="00EC3671" w:rsidP="000216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49E1">
        <w:rPr>
          <w:sz w:val="28"/>
          <w:szCs w:val="28"/>
        </w:rPr>
        <w:t xml:space="preserve">Нормативных правовых актов (проектов нормативных правовых актов) Министерства Чеченской Республики по делам молодёжи, а также проектов </w:t>
      </w:r>
      <w:r w:rsidRPr="002449E1">
        <w:rPr>
          <w:sz w:val="28"/>
          <w:szCs w:val="28"/>
        </w:rPr>
        <w:lastRenderedPageBreak/>
        <w:t>нормативных правовых актов Чеченской Республики, подготавливаемых Министерством для внесения на рассмотрение Главы и Правительства Чеченской Республики, требующих проведения антикоррупционной экспертизы, в</w:t>
      </w:r>
      <w:r w:rsidR="00195F5E">
        <w:rPr>
          <w:sz w:val="28"/>
          <w:szCs w:val="28"/>
        </w:rPr>
        <w:t>о</w:t>
      </w:r>
      <w:r w:rsidRPr="002449E1">
        <w:rPr>
          <w:sz w:val="28"/>
          <w:szCs w:val="28"/>
        </w:rPr>
        <w:t xml:space="preserve"> </w:t>
      </w:r>
      <w:r w:rsidR="00FC10CB">
        <w:rPr>
          <w:sz w:val="28"/>
          <w:szCs w:val="28"/>
        </w:rPr>
        <w:t>2</w:t>
      </w:r>
      <w:r w:rsidRPr="002449E1">
        <w:rPr>
          <w:sz w:val="28"/>
          <w:szCs w:val="28"/>
        </w:rPr>
        <w:t xml:space="preserve"> квартале </w:t>
      </w:r>
      <w:r w:rsidR="00FC10CB">
        <w:rPr>
          <w:sz w:val="28"/>
          <w:szCs w:val="28"/>
        </w:rPr>
        <w:t xml:space="preserve">2015 года </w:t>
      </w:r>
      <w:r w:rsidRPr="002449E1">
        <w:rPr>
          <w:sz w:val="28"/>
          <w:szCs w:val="28"/>
        </w:rPr>
        <w:t>не было</w:t>
      </w:r>
      <w:r>
        <w:rPr>
          <w:sz w:val="28"/>
          <w:szCs w:val="28"/>
        </w:rPr>
        <w:t>.</w:t>
      </w:r>
    </w:p>
    <w:p w:rsidR="00EC3671" w:rsidRPr="002449E1" w:rsidRDefault="004D5F71" w:rsidP="00D05EE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Государственные гражданские служащие Министерства, </w:t>
      </w:r>
      <w:r w:rsidR="00ED1B48">
        <w:rPr>
          <w:sz w:val="28"/>
          <w:szCs w:val="28"/>
        </w:rPr>
        <w:t>включенные в Перечень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Министерства Чеченской Республики по делам молодежи,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="00ED1B48">
        <w:rPr>
          <w:sz w:val="28"/>
          <w:szCs w:val="28"/>
        </w:rPr>
        <w:t xml:space="preserve"> </w:t>
      </w:r>
      <w:proofErr w:type="gramStart"/>
      <w:r w:rsidR="00ED1B48">
        <w:rPr>
          <w:sz w:val="28"/>
          <w:szCs w:val="28"/>
        </w:rPr>
        <w:t xml:space="preserve">несовершеннолетних детей,  утвержденный приказом Министерства Чеченской Республики по делам молодежи от 25 марта 2014 года № 21-1 (в ред. изм. от 01.09.2014 № 49), своевременно и в полном объеме представили сведения </w:t>
      </w:r>
      <w:r w:rsidR="00B322E6">
        <w:rPr>
          <w:sz w:val="28"/>
          <w:szCs w:val="28"/>
        </w:rPr>
        <w:t xml:space="preserve">о своих </w:t>
      </w:r>
      <w:r w:rsidR="00ED1B48">
        <w:rPr>
          <w:sz w:val="28"/>
          <w:szCs w:val="28"/>
        </w:rPr>
        <w:t>доходах, имуществе и обязател</w:t>
      </w:r>
      <w:r w:rsidR="00B322E6">
        <w:rPr>
          <w:sz w:val="28"/>
          <w:szCs w:val="28"/>
        </w:rPr>
        <w:t>ьствах имущественного характера, а также о доходах, имуществе и обязательствах имущественного характера членов своей семьи (супруга</w:t>
      </w:r>
      <w:r w:rsidR="00ED1B48">
        <w:rPr>
          <w:sz w:val="28"/>
          <w:szCs w:val="28"/>
        </w:rPr>
        <w:t xml:space="preserve"> </w:t>
      </w:r>
      <w:r w:rsidR="00B322E6">
        <w:rPr>
          <w:sz w:val="28"/>
          <w:szCs w:val="28"/>
        </w:rPr>
        <w:t>(</w:t>
      </w:r>
      <w:r w:rsidR="00ED1B48">
        <w:rPr>
          <w:sz w:val="28"/>
          <w:szCs w:val="28"/>
        </w:rPr>
        <w:t>супруги</w:t>
      </w:r>
      <w:r w:rsidR="00B322E6">
        <w:rPr>
          <w:sz w:val="28"/>
          <w:szCs w:val="28"/>
        </w:rPr>
        <w:t>)</w:t>
      </w:r>
      <w:r w:rsidR="00ED1B48">
        <w:rPr>
          <w:sz w:val="28"/>
          <w:szCs w:val="28"/>
        </w:rPr>
        <w:t xml:space="preserve"> и несовершеннолетних детей). </w:t>
      </w:r>
      <w:proofErr w:type="gramEnd"/>
    </w:p>
    <w:p w:rsidR="00D05EE0" w:rsidRDefault="00EC3671" w:rsidP="00CB1D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квартале проведено</w:t>
      </w:r>
      <w:r w:rsidRPr="002449E1">
        <w:rPr>
          <w:sz w:val="28"/>
          <w:szCs w:val="28"/>
        </w:rPr>
        <w:t xml:space="preserve"> </w:t>
      </w:r>
      <w:r w:rsidR="00A006F7" w:rsidRPr="003A1C40">
        <w:rPr>
          <w:sz w:val="28"/>
          <w:szCs w:val="28"/>
        </w:rPr>
        <w:t>3</w:t>
      </w:r>
      <w:r w:rsidRPr="003A1C40">
        <w:rPr>
          <w:sz w:val="28"/>
          <w:szCs w:val="28"/>
        </w:rPr>
        <w:t xml:space="preserve"> заседания</w:t>
      </w:r>
      <w:r w:rsidR="00ED1B48" w:rsidRPr="003A1C40">
        <w:rPr>
          <w:sz w:val="28"/>
          <w:szCs w:val="28"/>
        </w:rPr>
        <w:t xml:space="preserve"> </w:t>
      </w:r>
      <w:r w:rsidR="00D05EE0" w:rsidRPr="003A1C40">
        <w:rPr>
          <w:sz w:val="28"/>
          <w:szCs w:val="28"/>
        </w:rPr>
        <w:t>к</w:t>
      </w:r>
      <w:r w:rsidR="00ED1B48" w:rsidRPr="003A1C40">
        <w:rPr>
          <w:sz w:val="28"/>
          <w:szCs w:val="28"/>
        </w:rPr>
        <w:t>омиссии</w:t>
      </w:r>
      <w:r w:rsidR="00D05EE0" w:rsidRPr="00D05EE0">
        <w:t xml:space="preserve"> </w:t>
      </w:r>
      <w:r w:rsidR="00D05EE0" w:rsidRPr="00D05EE0">
        <w:rPr>
          <w:sz w:val="28"/>
          <w:szCs w:val="28"/>
        </w:rPr>
        <w:t>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 (далее – Комиссия)</w:t>
      </w:r>
      <w:r w:rsidR="003A1C40">
        <w:rPr>
          <w:sz w:val="28"/>
          <w:szCs w:val="28"/>
        </w:rPr>
        <w:t>:</w:t>
      </w:r>
      <w:r w:rsidRPr="002449E1">
        <w:rPr>
          <w:sz w:val="28"/>
          <w:szCs w:val="28"/>
        </w:rPr>
        <w:t xml:space="preserve"> </w:t>
      </w:r>
    </w:p>
    <w:p w:rsidR="00A006F7" w:rsidRDefault="003A1C40" w:rsidP="00CB1DC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 </w:t>
      </w:r>
      <w:r w:rsidR="00A006F7">
        <w:rPr>
          <w:sz w:val="28"/>
          <w:szCs w:val="28"/>
        </w:rPr>
        <w:t>28</w:t>
      </w:r>
      <w:r w:rsidR="00EC3671">
        <w:rPr>
          <w:sz w:val="28"/>
          <w:szCs w:val="28"/>
        </w:rPr>
        <w:t xml:space="preserve"> м</w:t>
      </w:r>
      <w:r w:rsidR="00A006F7">
        <w:rPr>
          <w:sz w:val="28"/>
          <w:szCs w:val="28"/>
        </w:rPr>
        <w:t>ая</w:t>
      </w:r>
      <w:r w:rsidR="00EC3671">
        <w:rPr>
          <w:sz w:val="28"/>
          <w:szCs w:val="28"/>
        </w:rPr>
        <w:t xml:space="preserve"> 2015</w:t>
      </w:r>
      <w:r w:rsidR="00EC3671" w:rsidRPr="002449E1">
        <w:rPr>
          <w:sz w:val="28"/>
          <w:szCs w:val="28"/>
        </w:rPr>
        <w:t xml:space="preserve"> г. состоялось заседание Комиссии, </w:t>
      </w:r>
      <w:r w:rsidR="00EC3671">
        <w:rPr>
          <w:sz w:val="28"/>
          <w:szCs w:val="28"/>
        </w:rPr>
        <w:t xml:space="preserve">на котором было рассмотрено сообщение </w:t>
      </w:r>
      <w:r w:rsidR="00A006F7">
        <w:rPr>
          <w:sz w:val="28"/>
          <w:szCs w:val="28"/>
        </w:rPr>
        <w:t xml:space="preserve">директора государственного казенного учреждения «Комплексный центр социального обслуживания населения» </w:t>
      </w:r>
      <w:proofErr w:type="spellStart"/>
      <w:r w:rsidR="00A006F7">
        <w:rPr>
          <w:sz w:val="28"/>
          <w:szCs w:val="28"/>
        </w:rPr>
        <w:t>Гудермесского</w:t>
      </w:r>
      <w:proofErr w:type="spellEnd"/>
      <w:r w:rsidR="00A006F7">
        <w:rPr>
          <w:sz w:val="28"/>
          <w:szCs w:val="28"/>
        </w:rPr>
        <w:t xml:space="preserve"> района Чеченской Республики Ш.А. </w:t>
      </w:r>
      <w:proofErr w:type="spellStart"/>
      <w:r w:rsidR="00A006F7">
        <w:rPr>
          <w:sz w:val="28"/>
          <w:szCs w:val="28"/>
        </w:rPr>
        <w:t>Дуруева</w:t>
      </w:r>
      <w:proofErr w:type="spellEnd"/>
      <w:r w:rsidR="00A006F7">
        <w:rPr>
          <w:sz w:val="28"/>
          <w:szCs w:val="28"/>
        </w:rPr>
        <w:t xml:space="preserve"> от 14.05.2015 № 68/01-09 о заключении трудового договора от 20.04.2015 № 04-20/22-15 с бывшим государственным гражданским  служащим – </w:t>
      </w:r>
      <w:proofErr w:type="spellStart"/>
      <w:r w:rsidR="00A006F7">
        <w:rPr>
          <w:sz w:val="28"/>
          <w:szCs w:val="28"/>
        </w:rPr>
        <w:t>Салтахановым</w:t>
      </w:r>
      <w:proofErr w:type="spellEnd"/>
      <w:r w:rsidR="00A006F7">
        <w:rPr>
          <w:sz w:val="28"/>
          <w:szCs w:val="28"/>
        </w:rPr>
        <w:t xml:space="preserve"> </w:t>
      </w:r>
      <w:proofErr w:type="spellStart"/>
      <w:r w:rsidR="00A006F7">
        <w:rPr>
          <w:sz w:val="28"/>
          <w:szCs w:val="28"/>
        </w:rPr>
        <w:t>Бейбулатом</w:t>
      </w:r>
      <w:proofErr w:type="spellEnd"/>
      <w:r w:rsidR="00A006F7">
        <w:rPr>
          <w:sz w:val="28"/>
          <w:szCs w:val="28"/>
        </w:rPr>
        <w:t xml:space="preserve"> </w:t>
      </w:r>
      <w:proofErr w:type="spellStart"/>
      <w:r w:rsidR="00A006F7">
        <w:rPr>
          <w:sz w:val="28"/>
          <w:szCs w:val="28"/>
        </w:rPr>
        <w:t>Тарьяловичем</w:t>
      </w:r>
      <w:proofErr w:type="spellEnd"/>
      <w:r w:rsidR="00A006F7">
        <w:rPr>
          <w:sz w:val="28"/>
          <w:szCs w:val="28"/>
        </w:rPr>
        <w:t>, ранее замещавшим в Министерстве Чеченской Республики по делам молодежи должность государственной</w:t>
      </w:r>
      <w:proofErr w:type="gramEnd"/>
      <w:r w:rsidR="00A006F7">
        <w:rPr>
          <w:sz w:val="28"/>
          <w:szCs w:val="28"/>
        </w:rPr>
        <w:t xml:space="preserve"> гражданской службы </w:t>
      </w:r>
      <w:r w:rsidR="00B41381">
        <w:rPr>
          <w:sz w:val="28"/>
          <w:szCs w:val="28"/>
        </w:rPr>
        <w:t>главного</w:t>
      </w:r>
      <w:r w:rsidR="00A006F7">
        <w:rPr>
          <w:sz w:val="28"/>
          <w:szCs w:val="28"/>
        </w:rPr>
        <w:t xml:space="preserve"> специалист</w:t>
      </w:r>
      <w:r w:rsidR="00B41381">
        <w:rPr>
          <w:sz w:val="28"/>
          <w:szCs w:val="28"/>
        </w:rPr>
        <w:t>а</w:t>
      </w:r>
      <w:r w:rsidR="00A006F7">
        <w:rPr>
          <w:sz w:val="28"/>
          <w:szCs w:val="28"/>
        </w:rPr>
        <w:t>-эксперт</w:t>
      </w:r>
      <w:r w:rsidR="00B41381">
        <w:rPr>
          <w:sz w:val="28"/>
          <w:szCs w:val="28"/>
        </w:rPr>
        <w:t>а</w:t>
      </w:r>
      <w:r w:rsidR="00A006F7">
        <w:rPr>
          <w:sz w:val="28"/>
          <w:szCs w:val="28"/>
        </w:rPr>
        <w:t xml:space="preserve"> отдела проек</w:t>
      </w:r>
      <w:r w:rsidR="00D05EE0">
        <w:rPr>
          <w:sz w:val="28"/>
          <w:szCs w:val="28"/>
        </w:rPr>
        <w:t>тной и программной деятельности</w:t>
      </w:r>
      <w:r w:rsidR="00A006F7">
        <w:rPr>
          <w:sz w:val="28"/>
          <w:szCs w:val="28"/>
        </w:rPr>
        <w:t xml:space="preserve"> и принятии на </w:t>
      </w:r>
      <w:r w:rsidR="00D05EE0">
        <w:rPr>
          <w:sz w:val="28"/>
          <w:szCs w:val="28"/>
        </w:rPr>
        <w:t>должность социального работника</w:t>
      </w:r>
      <w:r w:rsidR="00A006F7">
        <w:rPr>
          <w:sz w:val="28"/>
          <w:szCs w:val="28"/>
        </w:rPr>
        <w:t xml:space="preserve"> согласно приказу № 59-к от 20.04.2015.</w:t>
      </w:r>
    </w:p>
    <w:p w:rsidR="00133986" w:rsidRDefault="00133986" w:rsidP="00D05EE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К</w:t>
      </w:r>
      <w:r w:rsidR="00EC3671" w:rsidRPr="00C73A97">
        <w:rPr>
          <w:sz w:val="28"/>
          <w:szCs w:val="28"/>
        </w:rPr>
        <w:t xml:space="preserve">омиссия установила, что </w:t>
      </w:r>
      <w:r w:rsidR="0050061D">
        <w:rPr>
          <w:sz w:val="28"/>
          <w:szCs w:val="28"/>
        </w:rPr>
        <w:t>д</w:t>
      </w:r>
      <w:r w:rsidR="0050061D" w:rsidRPr="0050061D">
        <w:rPr>
          <w:sz w:val="28"/>
          <w:szCs w:val="28"/>
        </w:rPr>
        <w:t>олжность главного специалиста-эксперта отдела проектной и программной деятельности</w:t>
      </w:r>
      <w:r w:rsidR="0050061D">
        <w:rPr>
          <w:sz w:val="28"/>
          <w:szCs w:val="28"/>
        </w:rPr>
        <w:t xml:space="preserve"> не была</w:t>
      </w:r>
      <w:r w:rsidR="0050061D" w:rsidRPr="0050061D">
        <w:rPr>
          <w:sz w:val="28"/>
          <w:szCs w:val="28"/>
        </w:rPr>
        <w:t xml:space="preserve"> включена в Перечень должностей государственной гражданской службы в Министерстве Чеченской Республики по делам молодежи, утвержденный приказом Министерства Чеченской Республики по делам молодежи от 25 марта </w:t>
      </w:r>
      <w:r w:rsidR="0050061D" w:rsidRPr="0050061D">
        <w:rPr>
          <w:sz w:val="28"/>
          <w:szCs w:val="28"/>
        </w:rPr>
        <w:lastRenderedPageBreak/>
        <w:t>2014 г. № 21-1 (в ред. изм. от 01.09.2014 № 49)</w:t>
      </w:r>
      <w:r w:rsidR="0050061D">
        <w:rPr>
          <w:sz w:val="28"/>
          <w:szCs w:val="28"/>
        </w:rPr>
        <w:t xml:space="preserve">. Кроме того, </w:t>
      </w:r>
      <w:r w:rsidR="00EC3671" w:rsidRPr="00C73A97">
        <w:rPr>
          <w:sz w:val="28"/>
          <w:szCs w:val="28"/>
        </w:rPr>
        <w:t xml:space="preserve">при замещении должности государственной гражданской службы </w:t>
      </w:r>
      <w:r w:rsidR="00EC3671">
        <w:rPr>
          <w:sz w:val="28"/>
          <w:szCs w:val="28"/>
        </w:rPr>
        <w:t>в Министерстве</w:t>
      </w:r>
      <w:r w:rsidR="00EC3671" w:rsidRPr="00D820A4">
        <w:t xml:space="preserve"> </w:t>
      </w:r>
      <w:r w:rsidR="00EC3671" w:rsidRPr="00D820A4">
        <w:rPr>
          <w:sz w:val="28"/>
          <w:szCs w:val="28"/>
        </w:rPr>
        <w:t>Чеченской Республики по делам молодежи</w:t>
      </w:r>
      <w:r w:rsidR="00EC3671" w:rsidRPr="00C73A97">
        <w:rPr>
          <w:sz w:val="28"/>
          <w:szCs w:val="28"/>
        </w:rPr>
        <w:t xml:space="preserve"> в должностные обязанности государственного гражданского служащего </w:t>
      </w:r>
      <w:proofErr w:type="spellStart"/>
      <w:r w:rsidR="00A006F7">
        <w:rPr>
          <w:sz w:val="28"/>
          <w:szCs w:val="28"/>
        </w:rPr>
        <w:t>Салтаханова</w:t>
      </w:r>
      <w:proofErr w:type="spellEnd"/>
      <w:r w:rsidR="00A006F7">
        <w:rPr>
          <w:sz w:val="28"/>
          <w:szCs w:val="28"/>
        </w:rPr>
        <w:t xml:space="preserve"> </w:t>
      </w:r>
      <w:proofErr w:type="spellStart"/>
      <w:r w:rsidR="00A006F7">
        <w:rPr>
          <w:sz w:val="28"/>
          <w:szCs w:val="28"/>
        </w:rPr>
        <w:t>Бейбулата</w:t>
      </w:r>
      <w:proofErr w:type="spellEnd"/>
      <w:r w:rsidR="00A006F7">
        <w:rPr>
          <w:sz w:val="28"/>
          <w:szCs w:val="28"/>
        </w:rPr>
        <w:t xml:space="preserve"> </w:t>
      </w:r>
      <w:proofErr w:type="spellStart"/>
      <w:r w:rsidR="00A006F7">
        <w:rPr>
          <w:sz w:val="28"/>
          <w:szCs w:val="28"/>
        </w:rPr>
        <w:t>Тарьяловича</w:t>
      </w:r>
      <w:proofErr w:type="spellEnd"/>
      <w:r w:rsidR="00A006F7">
        <w:rPr>
          <w:sz w:val="28"/>
          <w:szCs w:val="28"/>
        </w:rPr>
        <w:t xml:space="preserve"> </w:t>
      </w:r>
      <w:r w:rsidR="00EC3671" w:rsidRPr="00C73A97">
        <w:rPr>
          <w:sz w:val="28"/>
          <w:szCs w:val="28"/>
        </w:rPr>
        <w:t>не входили функции государственного</w:t>
      </w:r>
      <w:r w:rsidR="00B41381">
        <w:rPr>
          <w:sz w:val="28"/>
          <w:szCs w:val="28"/>
        </w:rPr>
        <w:t xml:space="preserve"> управления данным учреждением</w:t>
      </w:r>
      <w:r w:rsidR="0050061D">
        <w:rPr>
          <w:sz w:val="28"/>
          <w:szCs w:val="28"/>
        </w:rPr>
        <w:t xml:space="preserve">. В связи </w:t>
      </w:r>
      <w:r w:rsidR="0050061D" w:rsidRPr="0050061D">
        <w:rPr>
          <w:sz w:val="28"/>
          <w:szCs w:val="28"/>
        </w:rPr>
        <w:t xml:space="preserve">с отсутствием оснований для решения вопроса о даче согласия на замещение должности социального работника государственного казенного учреждения «Комплексный центр социального обслуживания населения» </w:t>
      </w:r>
      <w:proofErr w:type="spellStart"/>
      <w:r w:rsidR="0050061D" w:rsidRPr="0050061D">
        <w:rPr>
          <w:sz w:val="28"/>
          <w:szCs w:val="28"/>
        </w:rPr>
        <w:t>Гудермесского</w:t>
      </w:r>
      <w:proofErr w:type="spellEnd"/>
      <w:r w:rsidR="0050061D" w:rsidRPr="0050061D">
        <w:rPr>
          <w:sz w:val="28"/>
          <w:szCs w:val="28"/>
        </w:rPr>
        <w:t xml:space="preserve"> района Чеченской </w:t>
      </w:r>
      <w:proofErr w:type="gramStart"/>
      <w:r w:rsidR="0050061D" w:rsidRPr="0050061D">
        <w:rPr>
          <w:sz w:val="28"/>
          <w:szCs w:val="28"/>
        </w:rPr>
        <w:t>Республики</w:t>
      </w:r>
      <w:proofErr w:type="gramEnd"/>
      <w:r w:rsidR="0050061D" w:rsidRPr="0050061D">
        <w:rPr>
          <w:sz w:val="28"/>
          <w:szCs w:val="28"/>
        </w:rPr>
        <w:t xml:space="preserve"> бывшему государственному гражданскому служащему Министерства Чеченской Республики по делам молодежи </w:t>
      </w:r>
      <w:proofErr w:type="spellStart"/>
      <w:r w:rsidR="0050061D" w:rsidRPr="0050061D">
        <w:rPr>
          <w:sz w:val="28"/>
          <w:szCs w:val="28"/>
        </w:rPr>
        <w:t>Салтаханову</w:t>
      </w:r>
      <w:proofErr w:type="spellEnd"/>
      <w:r w:rsidR="0050061D" w:rsidRPr="0050061D">
        <w:rPr>
          <w:sz w:val="28"/>
          <w:szCs w:val="28"/>
        </w:rPr>
        <w:t xml:space="preserve"> Б.Т., комиссия </w:t>
      </w:r>
      <w:r w:rsidR="0050061D">
        <w:rPr>
          <w:sz w:val="28"/>
          <w:szCs w:val="28"/>
        </w:rPr>
        <w:t>приняла решение не возражать</w:t>
      </w:r>
      <w:r w:rsidR="0050061D" w:rsidRPr="0050061D">
        <w:rPr>
          <w:sz w:val="28"/>
          <w:szCs w:val="28"/>
        </w:rPr>
        <w:t xml:space="preserve"> против замещения </w:t>
      </w:r>
      <w:proofErr w:type="spellStart"/>
      <w:r w:rsidR="0050061D" w:rsidRPr="0050061D">
        <w:rPr>
          <w:sz w:val="28"/>
          <w:szCs w:val="28"/>
        </w:rPr>
        <w:t>Салтахановым</w:t>
      </w:r>
      <w:proofErr w:type="spellEnd"/>
      <w:r w:rsidR="0050061D" w:rsidRPr="0050061D">
        <w:rPr>
          <w:sz w:val="28"/>
          <w:szCs w:val="28"/>
        </w:rPr>
        <w:t xml:space="preserve"> </w:t>
      </w:r>
      <w:proofErr w:type="spellStart"/>
      <w:r w:rsidR="0050061D" w:rsidRPr="0050061D">
        <w:rPr>
          <w:sz w:val="28"/>
          <w:szCs w:val="28"/>
        </w:rPr>
        <w:t>Бейбулатом</w:t>
      </w:r>
      <w:proofErr w:type="spellEnd"/>
      <w:r w:rsidR="0050061D" w:rsidRPr="0050061D">
        <w:rPr>
          <w:sz w:val="28"/>
          <w:szCs w:val="28"/>
        </w:rPr>
        <w:t xml:space="preserve"> </w:t>
      </w:r>
      <w:proofErr w:type="spellStart"/>
      <w:r w:rsidR="0050061D" w:rsidRPr="0050061D">
        <w:rPr>
          <w:sz w:val="28"/>
          <w:szCs w:val="28"/>
        </w:rPr>
        <w:t>Тарьяловичем</w:t>
      </w:r>
      <w:proofErr w:type="spellEnd"/>
      <w:r w:rsidR="0050061D" w:rsidRPr="0050061D">
        <w:rPr>
          <w:sz w:val="28"/>
          <w:szCs w:val="28"/>
        </w:rPr>
        <w:t xml:space="preserve"> должности  социального работника государственного казенного учреждения «Комплексный центр социального обслуживания населения» </w:t>
      </w:r>
      <w:proofErr w:type="spellStart"/>
      <w:r w:rsidR="0050061D" w:rsidRPr="0050061D">
        <w:rPr>
          <w:sz w:val="28"/>
          <w:szCs w:val="28"/>
        </w:rPr>
        <w:t>Гудермесск</w:t>
      </w:r>
      <w:r w:rsidR="003A1C40">
        <w:rPr>
          <w:sz w:val="28"/>
          <w:szCs w:val="28"/>
        </w:rPr>
        <w:t>ого</w:t>
      </w:r>
      <w:proofErr w:type="spellEnd"/>
      <w:r w:rsidR="003A1C40">
        <w:rPr>
          <w:sz w:val="28"/>
          <w:szCs w:val="28"/>
        </w:rPr>
        <w:t xml:space="preserve"> района Чеченской Республики;</w:t>
      </w:r>
    </w:p>
    <w:p w:rsidR="00C626C8" w:rsidRDefault="003A1C40" w:rsidP="00C626C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 </w:t>
      </w:r>
      <w:r w:rsidR="00C626C8">
        <w:rPr>
          <w:sz w:val="28"/>
          <w:szCs w:val="28"/>
        </w:rPr>
        <w:t xml:space="preserve">25 июня 2015 г. состоялось </w:t>
      </w:r>
      <w:r w:rsidR="00C626C8" w:rsidRPr="002449E1">
        <w:rPr>
          <w:sz w:val="28"/>
          <w:szCs w:val="28"/>
        </w:rPr>
        <w:t xml:space="preserve">заседание Комиссии, </w:t>
      </w:r>
      <w:r w:rsidR="00C626C8">
        <w:rPr>
          <w:sz w:val="28"/>
          <w:szCs w:val="28"/>
        </w:rPr>
        <w:t xml:space="preserve">на котором было рассмотрено </w:t>
      </w:r>
      <w:r w:rsidR="0050061D">
        <w:rPr>
          <w:sz w:val="28"/>
          <w:szCs w:val="28"/>
        </w:rPr>
        <w:t>письмо</w:t>
      </w:r>
      <w:r w:rsidR="0050061D" w:rsidRPr="0050061D">
        <w:rPr>
          <w:sz w:val="28"/>
          <w:szCs w:val="28"/>
        </w:rPr>
        <w:t xml:space="preserve"> министра образования и науки Чеченской Республики И.Б. </w:t>
      </w:r>
      <w:proofErr w:type="spellStart"/>
      <w:r w:rsidR="0050061D" w:rsidRPr="0050061D">
        <w:rPr>
          <w:sz w:val="28"/>
          <w:szCs w:val="28"/>
        </w:rPr>
        <w:t>Байханова</w:t>
      </w:r>
      <w:proofErr w:type="spellEnd"/>
      <w:r w:rsidR="0050061D" w:rsidRPr="0050061D">
        <w:rPr>
          <w:sz w:val="28"/>
          <w:szCs w:val="28"/>
        </w:rPr>
        <w:t xml:space="preserve"> от 09.06.2015 № 751/08-13 о заключении  трудового договора на неопределенный срок с бывшим государственным гражданским служащим – </w:t>
      </w:r>
      <w:proofErr w:type="spellStart"/>
      <w:r w:rsidR="0050061D" w:rsidRPr="0050061D">
        <w:rPr>
          <w:sz w:val="28"/>
          <w:szCs w:val="28"/>
        </w:rPr>
        <w:t>Габаевым</w:t>
      </w:r>
      <w:proofErr w:type="spellEnd"/>
      <w:r w:rsidR="0050061D" w:rsidRPr="0050061D">
        <w:rPr>
          <w:sz w:val="28"/>
          <w:szCs w:val="28"/>
        </w:rPr>
        <w:t xml:space="preserve"> </w:t>
      </w:r>
      <w:proofErr w:type="spellStart"/>
      <w:r w:rsidR="0050061D" w:rsidRPr="0050061D">
        <w:rPr>
          <w:sz w:val="28"/>
          <w:szCs w:val="28"/>
        </w:rPr>
        <w:t>Асланбеком</w:t>
      </w:r>
      <w:proofErr w:type="spellEnd"/>
      <w:r w:rsidR="0050061D" w:rsidRPr="0050061D">
        <w:rPr>
          <w:sz w:val="28"/>
          <w:szCs w:val="28"/>
        </w:rPr>
        <w:t xml:space="preserve"> </w:t>
      </w:r>
      <w:proofErr w:type="spellStart"/>
      <w:r w:rsidR="0050061D" w:rsidRPr="0050061D">
        <w:rPr>
          <w:sz w:val="28"/>
          <w:szCs w:val="28"/>
        </w:rPr>
        <w:t>Саламуновичем</w:t>
      </w:r>
      <w:proofErr w:type="spellEnd"/>
      <w:r w:rsidR="0050061D" w:rsidRPr="0050061D">
        <w:rPr>
          <w:sz w:val="28"/>
          <w:szCs w:val="28"/>
        </w:rPr>
        <w:t>, ранее замещавшим в Министерстве Чеченской Республики по делам молодежи должность государственной гражданской службы помощника министра Чеченской Республики по делам</w:t>
      </w:r>
      <w:proofErr w:type="gramEnd"/>
      <w:r w:rsidR="0050061D" w:rsidRPr="0050061D">
        <w:rPr>
          <w:sz w:val="28"/>
          <w:szCs w:val="28"/>
        </w:rPr>
        <w:t xml:space="preserve"> молодежи (дата заключения договора – 01.06.2015) и назначении на должность директора ГБОУ ДОД «Республиканский центр детского (юношеского) технического творчества» (приказ Министерства образования и науки ЧР от 01.06.2015 № 143-к).</w:t>
      </w:r>
    </w:p>
    <w:p w:rsidR="00C626C8" w:rsidRDefault="003A1C40" w:rsidP="003A1C4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заседания Комиссия установила, что д</w:t>
      </w:r>
      <w:r w:rsidRPr="003A1C40">
        <w:rPr>
          <w:sz w:val="28"/>
          <w:szCs w:val="28"/>
        </w:rPr>
        <w:t>олжность помощника министра Чеченской Республики по делам молодежи включена в соответствии с Указом Главы Чеченской Республики от 3 марта 2011 г. № 35 «О мерах по реализации Указа Президента Российской Федерации  от 21 июля 2010 г. № 925 «О мерах по реализации отдельных положений ФЗ «О противодействии коррупции» в перечень должностей государственной гражданской службы Чеченской Республики</w:t>
      </w:r>
      <w:proofErr w:type="gramEnd"/>
      <w:r w:rsidRPr="003A1C40">
        <w:rPr>
          <w:sz w:val="28"/>
          <w:szCs w:val="28"/>
        </w:rPr>
        <w:t xml:space="preserve">, </w:t>
      </w:r>
      <w:proofErr w:type="gramStart"/>
      <w:r w:rsidRPr="003A1C40">
        <w:rPr>
          <w:sz w:val="28"/>
          <w:szCs w:val="28"/>
        </w:rPr>
        <w:t xml:space="preserve">утвержденный Указом Президента Чеченской Республики от 27 августа 2009 г. № 274, в перечень должностей государственной гражданской службы в Министерстве Чеченской Республики по делам молодежи, утвержденный приказом Министерства Чеченской Республики по делам молодежи от 25 марта 2014 г. № 21-1 (в ред. изм. от 01.09.2014 № 49), при назначении на которые граждане и при замещении которых государственные гражданские служащие обязаны представлять </w:t>
      </w:r>
      <w:r w:rsidRPr="003A1C40">
        <w:rPr>
          <w:sz w:val="28"/>
          <w:szCs w:val="28"/>
        </w:rPr>
        <w:lastRenderedPageBreak/>
        <w:t>сведения о</w:t>
      </w:r>
      <w:proofErr w:type="gramEnd"/>
      <w:r w:rsidRPr="003A1C40">
        <w:rPr>
          <w:sz w:val="28"/>
          <w:szCs w:val="28"/>
        </w:rPr>
        <w:t xml:space="preserve"> </w:t>
      </w:r>
      <w:proofErr w:type="gramStart"/>
      <w:r w:rsidRPr="003A1C40">
        <w:rPr>
          <w:sz w:val="28"/>
          <w:szCs w:val="28"/>
        </w:rP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обязанных в течение двух лет после увольнения с государственной гражданской службы при заключении трудовых договоров сообщать работодателю сведения о последнем месте государственной гражданской службы и имеющих право замещать должности и выполнять работу на</w:t>
      </w:r>
      <w:proofErr w:type="gramEnd"/>
      <w:r w:rsidRPr="003A1C40">
        <w:rPr>
          <w:sz w:val="28"/>
          <w:szCs w:val="28"/>
        </w:rPr>
        <w:t xml:space="preserve"> </w:t>
      </w:r>
      <w:proofErr w:type="gramStart"/>
      <w:r w:rsidRPr="003A1C40">
        <w:rPr>
          <w:sz w:val="28"/>
          <w:szCs w:val="28"/>
        </w:rPr>
        <w:t>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служащего, с согласия комиссии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 (далее – комиссия).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 п</w:t>
      </w:r>
      <w:r w:rsidRPr="003A1C40">
        <w:rPr>
          <w:sz w:val="28"/>
          <w:szCs w:val="28"/>
        </w:rPr>
        <w:t xml:space="preserve">ринимая во внимание, что занимая в Министерстве Чеченской Республике по делам молодежи должность помощника министра в должностные обязанности </w:t>
      </w:r>
      <w:proofErr w:type="spellStart"/>
      <w:r w:rsidRPr="003A1C40">
        <w:rPr>
          <w:sz w:val="28"/>
          <w:szCs w:val="28"/>
        </w:rPr>
        <w:t>Габаева</w:t>
      </w:r>
      <w:proofErr w:type="spellEnd"/>
      <w:r w:rsidRPr="003A1C40">
        <w:rPr>
          <w:sz w:val="28"/>
          <w:szCs w:val="28"/>
        </w:rPr>
        <w:t xml:space="preserve"> </w:t>
      </w:r>
      <w:proofErr w:type="spellStart"/>
      <w:r w:rsidRPr="003A1C40">
        <w:rPr>
          <w:sz w:val="28"/>
          <w:szCs w:val="28"/>
        </w:rPr>
        <w:t>Асланбека</w:t>
      </w:r>
      <w:proofErr w:type="spellEnd"/>
      <w:r w:rsidRPr="003A1C40">
        <w:rPr>
          <w:sz w:val="28"/>
          <w:szCs w:val="28"/>
        </w:rPr>
        <w:t xml:space="preserve"> </w:t>
      </w:r>
      <w:proofErr w:type="spellStart"/>
      <w:r w:rsidRPr="003A1C40">
        <w:rPr>
          <w:sz w:val="28"/>
          <w:szCs w:val="28"/>
        </w:rPr>
        <w:t>Саламуновича</w:t>
      </w:r>
      <w:proofErr w:type="spellEnd"/>
      <w:r w:rsidRPr="003A1C40">
        <w:rPr>
          <w:sz w:val="28"/>
          <w:szCs w:val="28"/>
        </w:rPr>
        <w:t xml:space="preserve"> не входили функции государственного управления организацией ГБОУ ДОД «Республиканский центр детского (юношеского) технического творчества», исполнение обязанностей </w:t>
      </w:r>
      <w:proofErr w:type="spellStart"/>
      <w:r w:rsidRPr="003A1C40">
        <w:rPr>
          <w:sz w:val="28"/>
          <w:szCs w:val="28"/>
        </w:rPr>
        <w:t>Габаевым</w:t>
      </w:r>
      <w:proofErr w:type="spellEnd"/>
      <w:r w:rsidRPr="003A1C40">
        <w:rPr>
          <w:sz w:val="28"/>
          <w:szCs w:val="28"/>
        </w:rPr>
        <w:t xml:space="preserve"> </w:t>
      </w:r>
      <w:proofErr w:type="spellStart"/>
      <w:r w:rsidRPr="003A1C40">
        <w:rPr>
          <w:sz w:val="28"/>
          <w:szCs w:val="28"/>
        </w:rPr>
        <w:t>Асланбеком</w:t>
      </w:r>
      <w:proofErr w:type="spellEnd"/>
      <w:r w:rsidRPr="003A1C40">
        <w:rPr>
          <w:sz w:val="28"/>
          <w:szCs w:val="28"/>
        </w:rPr>
        <w:t xml:space="preserve"> </w:t>
      </w:r>
      <w:proofErr w:type="spellStart"/>
      <w:r w:rsidRPr="003A1C40">
        <w:rPr>
          <w:sz w:val="28"/>
          <w:szCs w:val="28"/>
        </w:rPr>
        <w:t>Саламуновичем</w:t>
      </w:r>
      <w:proofErr w:type="spellEnd"/>
      <w:r w:rsidRPr="003A1C40">
        <w:rPr>
          <w:sz w:val="28"/>
          <w:szCs w:val="28"/>
        </w:rPr>
        <w:t xml:space="preserve"> должности директора ГБОУ ДОД «Республиканский центр детского (юношеского) технического творчества» не может повлечь конфликта интересов, связанного с замещением им</w:t>
      </w:r>
      <w:proofErr w:type="gramEnd"/>
      <w:r w:rsidRPr="003A1C40">
        <w:rPr>
          <w:sz w:val="28"/>
          <w:szCs w:val="28"/>
        </w:rPr>
        <w:t xml:space="preserve"> ранее в Министерстве Чеченской Республики по делам </w:t>
      </w:r>
      <w:proofErr w:type="gramStart"/>
      <w:r w:rsidRPr="003A1C40">
        <w:rPr>
          <w:sz w:val="28"/>
          <w:szCs w:val="28"/>
        </w:rPr>
        <w:t>молодежи должности помощника министра Чеченск</w:t>
      </w:r>
      <w:r>
        <w:rPr>
          <w:sz w:val="28"/>
          <w:szCs w:val="28"/>
        </w:rPr>
        <w:t>ой Республики</w:t>
      </w:r>
      <w:proofErr w:type="gramEnd"/>
      <w:r>
        <w:rPr>
          <w:sz w:val="28"/>
          <w:szCs w:val="28"/>
        </w:rPr>
        <w:t xml:space="preserve"> по делам молодежи, К</w:t>
      </w:r>
      <w:r w:rsidRPr="003A1C40">
        <w:rPr>
          <w:sz w:val="28"/>
          <w:szCs w:val="28"/>
        </w:rPr>
        <w:t>омиссия приня</w:t>
      </w:r>
      <w:r>
        <w:rPr>
          <w:sz w:val="28"/>
          <w:szCs w:val="28"/>
        </w:rPr>
        <w:t>ла</w:t>
      </w:r>
      <w:r w:rsidRPr="003A1C40">
        <w:rPr>
          <w:sz w:val="28"/>
          <w:szCs w:val="28"/>
        </w:rPr>
        <w:t xml:space="preserve"> решение да</w:t>
      </w:r>
      <w:r>
        <w:rPr>
          <w:sz w:val="28"/>
          <w:szCs w:val="28"/>
        </w:rPr>
        <w:t>ть</w:t>
      </w:r>
      <w:r w:rsidRPr="003A1C40">
        <w:rPr>
          <w:sz w:val="28"/>
          <w:szCs w:val="28"/>
        </w:rPr>
        <w:t xml:space="preserve"> согласи</w:t>
      </w:r>
      <w:r>
        <w:rPr>
          <w:sz w:val="28"/>
          <w:szCs w:val="28"/>
        </w:rPr>
        <w:t>е</w:t>
      </w:r>
      <w:r w:rsidRPr="003A1C40">
        <w:rPr>
          <w:sz w:val="28"/>
          <w:szCs w:val="28"/>
        </w:rPr>
        <w:t xml:space="preserve"> на замещение бывшим государственным гражданским служащим </w:t>
      </w:r>
      <w:proofErr w:type="spellStart"/>
      <w:r w:rsidRPr="003A1C40">
        <w:rPr>
          <w:sz w:val="28"/>
          <w:szCs w:val="28"/>
        </w:rPr>
        <w:t>Габаевым</w:t>
      </w:r>
      <w:proofErr w:type="spellEnd"/>
      <w:r w:rsidRPr="003A1C40">
        <w:rPr>
          <w:sz w:val="28"/>
          <w:szCs w:val="28"/>
        </w:rPr>
        <w:t xml:space="preserve"> </w:t>
      </w:r>
      <w:proofErr w:type="spellStart"/>
      <w:r w:rsidRPr="003A1C40">
        <w:rPr>
          <w:sz w:val="28"/>
          <w:szCs w:val="28"/>
        </w:rPr>
        <w:t>Асланбеком</w:t>
      </w:r>
      <w:proofErr w:type="spellEnd"/>
      <w:r w:rsidRPr="003A1C40">
        <w:rPr>
          <w:sz w:val="28"/>
          <w:szCs w:val="28"/>
        </w:rPr>
        <w:t xml:space="preserve"> </w:t>
      </w:r>
      <w:proofErr w:type="spellStart"/>
      <w:r w:rsidRPr="003A1C40">
        <w:rPr>
          <w:sz w:val="28"/>
          <w:szCs w:val="28"/>
        </w:rPr>
        <w:t>Саламуновичем</w:t>
      </w:r>
      <w:proofErr w:type="spellEnd"/>
      <w:r w:rsidRPr="003A1C40">
        <w:rPr>
          <w:sz w:val="28"/>
          <w:szCs w:val="28"/>
        </w:rPr>
        <w:t xml:space="preserve"> должности директора ГБОУ ДОД «Республиканский центр детского (юноше</w:t>
      </w:r>
      <w:r>
        <w:rPr>
          <w:sz w:val="28"/>
          <w:szCs w:val="28"/>
        </w:rPr>
        <w:t>ского) технического творчества»;</w:t>
      </w:r>
    </w:p>
    <w:p w:rsidR="00ED1B48" w:rsidRDefault="003A1C40" w:rsidP="00CB1DC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 </w:t>
      </w:r>
      <w:r w:rsidR="00C626C8">
        <w:rPr>
          <w:sz w:val="28"/>
          <w:szCs w:val="28"/>
        </w:rPr>
        <w:t>2</w:t>
      </w:r>
      <w:r w:rsidR="007A435A">
        <w:rPr>
          <w:sz w:val="28"/>
          <w:szCs w:val="28"/>
        </w:rPr>
        <w:t>9</w:t>
      </w:r>
      <w:r w:rsidR="00EC3671" w:rsidRPr="0081271C">
        <w:rPr>
          <w:sz w:val="28"/>
          <w:szCs w:val="28"/>
        </w:rPr>
        <w:t xml:space="preserve"> </w:t>
      </w:r>
      <w:r w:rsidR="007A435A">
        <w:rPr>
          <w:sz w:val="28"/>
          <w:szCs w:val="28"/>
        </w:rPr>
        <w:t>июня</w:t>
      </w:r>
      <w:r w:rsidR="00EC3671" w:rsidRPr="0081271C">
        <w:rPr>
          <w:sz w:val="28"/>
          <w:szCs w:val="28"/>
        </w:rPr>
        <w:t xml:space="preserve"> 2015</w:t>
      </w:r>
      <w:r w:rsidR="00EC3671">
        <w:rPr>
          <w:sz w:val="28"/>
          <w:szCs w:val="28"/>
        </w:rPr>
        <w:t xml:space="preserve"> </w:t>
      </w:r>
      <w:r w:rsidR="00EC3671" w:rsidRPr="0081271C">
        <w:rPr>
          <w:sz w:val="28"/>
          <w:szCs w:val="28"/>
        </w:rPr>
        <w:t xml:space="preserve">г., состоялось очередное заседание Комиссии, на котором подведены итоги деятельности Комиссии в Министерстве за </w:t>
      </w:r>
      <w:r w:rsidR="007A435A">
        <w:rPr>
          <w:sz w:val="28"/>
          <w:szCs w:val="28"/>
        </w:rPr>
        <w:t>2</w:t>
      </w:r>
      <w:r w:rsidR="00EC3671" w:rsidRPr="0081271C">
        <w:rPr>
          <w:sz w:val="28"/>
          <w:szCs w:val="28"/>
        </w:rPr>
        <w:t xml:space="preserve"> квартал 2015 года, рассмотрены меры профилактики коррупционных правонарушений в Министерстве Чеченской Республики по делам молодежи, реализация Плана работы Комиссии на 2015 год в</w:t>
      </w:r>
      <w:r w:rsidR="007A435A">
        <w:rPr>
          <w:sz w:val="28"/>
          <w:szCs w:val="28"/>
        </w:rPr>
        <w:t>о</w:t>
      </w:r>
      <w:r w:rsidR="00EC3671" w:rsidRPr="0081271C">
        <w:rPr>
          <w:sz w:val="28"/>
          <w:szCs w:val="28"/>
        </w:rPr>
        <w:t xml:space="preserve"> </w:t>
      </w:r>
      <w:r w:rsidR="007A435A">
        <w:rPr>
          <w:sz w:val="28"/>
          <w:szCs w:val="28"/>
        </w:rPr>
        <w:t>2</w:t>
      </w:r>
      <w:r w:rsidR="00EC3671" w:rsidRPr="0081271C">
        <w:rPr>
          <w:sz w:val="28"/>
          <w:szCs w:val="28"/>
        </w:rPr>
        <w:t xml:space="preserve"> квартале 2015 года, выполнение функций ответственных лиц за работу по профилактике коррупционных и иных правонарушений. </w:t>
      </w:r>
      <w:proofErr w:type="gramEnd"/>
    </w:p>
    <w:p w:rsidR="00EC3671" w:rsidRDefault="00EC3671" w:rsidP="00CB1DCA">
      <w:pPr>
        <w:spacing w:line="276" w:lineRule="auto"/>
        <w:ind w:firstLine="708"/>
        <w:jc w:val="both"/>
        <w:rPr>
          <w:sz w:val="28"/>
          <w:szCs w:val="28"/>
        </w:rPr>
      </w:pPr>
      <w:r w:rsidRPr="002449E1">
        <w:rPr>
          <w:sz w:val="28"/>
          <w:szCs w:val="28"/>
        </w:rPr>
        <w:t>Информация о деятельности, об изменении в составе Комиссии своевременно размещается на официальном сайте Министерства.</w:t>
      </w:r>
    </w:p>
    <w:p w:rsidR="00EC3671" w:rsidRDefault="00EC3671" w:rsidP="00CB1DCA">
      <w:pPr>
        <w:spacing w:line="276" w:lineRule="auto"/>
        <w:ind w:firstLine="708"/>
        <w:jc w:val="both"/>
        <w:rPr>
          <w:sz w:val="28"/>
          <w:szCs w:val="28"/>
        </w:rPr>
      </w:pPr>
      <w:r w:rsidRPr="0034640C">
        <w:rPr>
          <w:sz w:val="28"/>
          <w:szCs w:val="28"/>
        </w:rPr>
        <w:lastRenderedPageBreak/>
        <w:t>При назначении на должность государственной гражданской службы к гражданам, претендующим на замещение вакантных должностей, предъявляются квалификационные требования, установленные действующим законодательством; на постоянной основе проводится разъяснительная работа с вновь принятыми государственными гражданскими служащими по вопросам прохождения службы, этики поведения государственного гражданского служащего, возникновения конфликта интересов, ответственности за совершение должностных правонарушений; провод</w:t>
      </w:r>
      <w:r>
        <w:rPr>
          <w:sz w:val="28"/>
          <w:szCs w:val="28"/>
        </w:rPr>
        <w:t xml:space="preserve">ится ознакомление под подпись с </w:t>
      </w:r>
      <w:r w:rsidRPr="0034640C">
        <w:rPr>
          <w:sz w:val="28"/>
          <w:szCs w:val="28"/>
        </w:rPr>
        <w:t xml:space="preserve">Порядком уведомления государственными гражданскими служащими Министерства Чеченской Республики по делам молодежи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</w:t>
      </w:r>
      <w:proofErr w:type="gramStart"/>
      <w:r w:rsidRPr="0034640C">
        <w:rPr>
          <w:sz w:val="28"/>
          <w:szCs w:val="28"/>
        </w:rPr>
        <w:t>проверки</w:t>
      </w:r>
      <w:proofErr w:type="gramEnd"/>
      <w:r w:rsidRPr="0034640C">
        <w:rPr>
          <w:sz w:val="28"/>
          <w:szCs w:val="28"/>
        </w:rPr>
        <w:t xml:space="preserve"> содержащихся в них сведений, утверждённым приказом Министерства </w:t>
      </w:r>
      <w:r w:rsidRPr="0081271C">
        <w:rPr>
          <w:sz w:val="28"/>
          <w:szCs w:val="28"/>
        </w:rPr>
        <w:t>№ 23 от 25 сентября 2012 года</w:t>
      </w:r>
      <w:r w:rsidR="003A1C40">
        <w:rPr>
          <w:sz w:val="28"/>
          <w:szCs w:val="28"/>
        </w:rPr>
        <w:t xml:space="preserve">, </w:t>
      </w:r>
      <w:r w:rsidRPr="0034640C">
        <w:rPr>
          <w:sz w:val="28"/>
          <w:szCs w:val="28"/>
        </w:rPr>
        <w:t xml:space="preserve">Порядком уведомления государственными гражданскими служащими Министерства Чеченской Республики по делам молодежи представителя </w:t>
      </w:r>
      <w:proofErr w:type="gramStart"/>
      <w:r w:rsidRPr="0034640C">
        <w:rPr>
          <w:sz w:val="28"/>
          <w:szCs w:val="28"/>
        </w:rPr>
        <w:t xml:space="preserve">нанимателя о намерении выполнять иную оплачиваемую работу, утверждённым приказом Министерства </w:t>
      </w:r>
      <w:r w:rsidRPr="0081271C">
        <w:rPr>
          <w:sz w:val="28"/>
          <w:szCs w:val="28"/>
        </w:rPr>
        <w:t>№ 24 от 25 сентября 2012 года,</w:t>
      </w:r>
      <w:r w:rsidRPr="0034640C">
        <w:rPr>
          <w:sz w:val="28"/>
          <w:szCs w:val="28"/>
        </w:rPr>
        <w:t xml:space="preserve">  Порядком работы комиссии по соблюдению требований к служебному поведению государственных гражданских служащих и урегулированию конфликта интересов в Министерстве Чеченской Республики по делам молодежи, утверждённым приказом Министерства </w:t>
      </w:r>
      <w:r>
        <w:rPr>
          <w:sz w:val="28"/>
          <w:szCs w:val="28"/>
        </w:rPr>
        <w:t>№ 04</w:t>
      </w:r>
      <w:r w:rsidRPr="00B27CCE">
        <w:rPr>
          <w:sz w:val="28"/>
          <w:szCs w:val="28"/>
        </w:rPr>
        <w:t xml:space="preserve"> от </w:t>
      </w:r>
      <w:r>
        <w:rPr>
          <w:sz w:val="28"/>
          <w:szCs w:val="28"/>
        </w:rPr>
        <w:t>24 февраля 2015</w:t>
      </w:r>
      <w:r w:rsidRPr="00B27CC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(в ред. изм. от 13.04.2015 № 17);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п</w:t>
      </w:r>
      <w:r w:rsidRPr="0034640C">
        <w:rPr>
          <w:sz w:val="28"/>
          <w:szCs w:val="28"/>
        </w:rPr>
        <w:t>риказом Министерства № 05 от 17 января 2014 года о запрете гражданскому служащему, его супруге (супругу) и несовершеннолетним детям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от 07.05.2013 № 79-ФЗ.</w:t>
      </w:r>
      <w:proofErr w:type="gramEnd"/>
    </w:p>
    <w:p w:rsidR="00EC3671" w:rsidRPr="002449E1" w:rsidRDefault="00EC3671" w:rsidP="00CB1DC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A435A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2015</w:t>
      </w:r>
      <w:r w:rsidRPr="002449E1">
        <w:rPr>
          <w:sz w:val="28"/>
          <w:szCs w:val="28"/>
        </w:rPr>
        <w:t xml:space="preserve"> года уведомлений о </w:t>
      </w:r>
      <w:r>
        <w:rPr>
          <w:sz w:val="28"/>
          <w:szCs w:val="28"/>
        </w:rPr>
        <w:t xml:space="preserve">намерении выполнять иную оплачиваемую работу </w:t>
      </w:r>
      <w:r w:rsidRPr="002449E1">
        <w:rPr>
          <w:sz w:val="28"/>
          <w:szCs w:val="28"/>
        </w:rPr>
        <w:t xml:space="preserve">от государственных гражданских служащих Министерства Чеченской Республики по делам молодежи не поступало. </w:t>
      </w:r>
    </w:p>
    <w:p w:rsidR="00EC3671" w:rsidRDefault="00EC3671" w:rsidP="00CB1DC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449E1">
        <w:rPr>
          <w:sz w:val="28"/>
          <w:szCs w:val="28"/>
        </w:rPr>
        <w:t>Информации о наличии у государственного гражданского служащего Министерства личной заинтересованности, которая может привести к конфликту интересов, не поступало.</w:t>
      </w:r>
    </w:p>
    <w:p w:rsidR="00EC3671" w:rsidRDefault="007A435A" w:rsidP="00CB1DC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Министерством во втором</w:t>
      </w:r>
      <w:r w:rsidR="00EC3671">
        <w:rPr>
          <w:sz w:val="28"/>
          <w:szCs w:val="28"/>
        </w:rPr>
        <w:t xml:space="preserve"> квартале 2015</w:t>
      </w:r>
      <w:r w:rsidR="00EC3671" w:rsidRPr="002449E1">
        <w:rPr>
          <w:sz w:val="28"/>
          <w:szCs w:val="28"/>
        </w:rPr>
        <w:t xml:space="preserve"> года проведены </w:t>
      </w:r>
      <w:r w:rsidR="00932D83">
        <w:rPr>
          <w:sz w:val="28"/>
          <w:szCs w:val="28"/>
        </w:rPr>
        <w:t xml:space="preserve">следующие </w:t>
      </w:r>
      <w:r w:rsidR="00EC3671" w:rsidRPr="002449E1">
        <w:rPr>
          <w:sz w:val="28"/>
          <w:szCs w:val="28"/>
        </w:rPr>
        <w:t xml:space="preserve">мероприятия, направленные на противодействие коррупции: </w:t>
      </w:r>
      <w:r w:rsidRPr="007A435A">
        <w:rPr>
          <w:sz w:val="28"/>
          <w:szCs w:val="28"/>
        </w:rPr>
        <w:t xml:space="preserve">в МБОУ СОШ </w:t>
      </w:r>
      <w:r w:rsidR="00932D83">
        <w:rPr>
          <w:sz w:val="28"/>
          <w:szCs w:val="28"/>
        </w:rPr>
        <w:t xml:space="preserve">    </w:t>
      </w:r>
      <w:r w:rsidRPr="007A435A">
        <w:rPr>
          <w:sz w:val="28"/>
          <w:szCs w:val="28"/>
        </w:rPr>
        <w:t>№ 5 г.</w:t>
      </w:r>
      <w:r w:rsidR="006F2227">
        <w:rPr>
          <w:sz w:val="28"/>
          <w:szCs w:val="28"/>
        </w:rPr>
        <w:t xml:space="preserve"> </w:t>
      </w:r>
      <w:r w:rsidRPr="007A435A">
        <w:rPr>
          <w:sz w:val="28"/>
          <w:szCs w:val="28"/>
        </w:rPr>
        <w:t xml:space="preserve">Урус-Мартан проведен внеклассный урок в 10-х классах на тему: </w:t>
      </w:r>
      <w:proofErr w:type="gramStart"/>
      <w:r w:rsidRPr="007A435A">
        <w:rPr>
          <w:sz w:val="28"/>
          <w:szCs w:val="28"/>
        </w:rPr>
        <w:lastRenderedPageBreak/>
        <w:t>«Ответственность за проведени</w:t>
      </w:r>
      <w:r>
        <w:rPr>
          <w:sz w:val="28"/>
          <w:szCs w:val="28"/>
        </w:rPr>
        <w:t>е коррупционных правонарушений»,</w:t>
      </w:r>
      <w:r w:rsidR="00932D83">
        <w:rPr>
          <w:sz w:val="28"/>
          <w:szCs w:val="28"/>
        </w:rPr>
        <w:t xml:space="preserve">  27 апреля</w:t>
      </w:r>
      <w:r w:rsidRPr="007A435A">
        <w:rPr>
          <w:sz w:val="28"/>
          <w:szCs w:val="28"/>
        </w:rPr>
        <w:t xml:space="preserve"> в с.</w:t>
      </w:r>
      <w:r w:rsidR="006F2227">
        <w:rPr>
          <w:sz w:val="28"/>
          <w:szCs w:val="28"/>
        </w:rPr>
        <w:t xml:space="preserve"> </w:t>
      </w:r>
      <w:r w:rsidRPr="007A435A">
        <w:rPr>
          <w:sz w:val="28"/>
          <w:szCs w:val="28"/>
        </w:rPr>
        <w:t xml:space="preserve">Ведено </w:t>
      </w:r>
      <w:proofErr w:type="spellStart"/>
      <w:r w:rsidRPr="007A435A">
        <w:rPr>
          <w:sz w:val="28"/>
          <w:szCs w:val="28"/>
        </w:rPr>
        <w:t>Веденского</w:t>
      </w:r>
      <w:proofErr w:type="spellEnd"/>
      <w:r w:rsidRPr="007A435A">
        <w:rPr>
          <w:sz w:val="28"/>
          <w:szCs w:val="28"/>
        </w:rPr>
        <w:t xml:space="preserve"> района проведен семинар по противодействию коррупции с сотрудниками районного отд</w:t>
      </w:r>
      <w:r>
        <w:rPr>
          <w:sz w:val="28"/>
          <w:szCs w:val="28"/>
        </w:rPr>
        <w:t>ела образования,</w:t>
      </w:r>
      <w:r w:rsidRPr="007A435A">
        <w:rPr>
          <w:sz w:val="28"/>
          <w:szCs w:val="28"/>
        </w:rPr>
        <w:t xml:space="preserve"> 28 апреля в с.</w:t>
      </w:r>
      <w:r w:rsidR="006F2227">
        <w:rPr>
          <w:sz w:val="28"/>
          <w:szCs w:val="28"/>
        </w:rPr>
        <w:t xml:space="preserve"> </w:t>
      </w:r>
      <w:r w:rsidRPr="007A435A">
        <w:rPr>
          <w:sz w:val="28"/>
          <w:szCs w:val="28"/>
        </w:rPr>
        <w:t xml:space="preserve">Октябрьское </w:t>
      </w:r>
      <w:proofErr w:type="spellStart"/>
      <w:r w:rsidRPr="007A435A">
        <w:rPr>
          <w:sz w:val="28"/>
          <w:szCs w:val="28"/>
        </w:rPr>
        <w:t>Веденского</w:t>
      </w:r>
      <w:proofErr w:type="spellEnd"/>
      <w:r w:rsidRPr="007A435A">
        <w:rPr>
          <w:sz w:val="28"/>
          <w:szCs w:val="28"/>
        </w:rPr>
        <w:t xml:space="preserve"> района проведена встреча с молодежь</w:t>
      </w:r>
      <w:r>
        <w:rPr>
          <w:sz w:val="28"/>
          <w:szCs w:val="28"/>
        </w:rPr>
        <w:t>ю по антикоррупционной тематике,</w:t>
      </w:r>
      <w:r w:rsidRPr="007A435A">
        <w:rPr>
          <w:sz w:val="28"/>
          <w:szCs w:val="28"/>
        </w:rPr>
        <w:t xml:space="preserve"> 29 апреля в РДК г.</w:t>
      </w:r>
      <w:r w:rsidR="006F2227">
        <w:rPr>
          <w:sz w:val="28"/>
          <w:szCs w:val="28"/>
        </w:rPr>
        <w:t xml:space="preserve"> </w:t>
      </w:r>
      <w:r w:rsidRPr="007A435A">
        <w:rPr>
          <w:sz w:val="28"/>
          <w:szCs w:val="28"/>
        </w:rPr>
        <w:t>Урус-Мартан проведен семинар «Ответственность  за совершение коррупционных правонарушений» для работников  центрально</w:t>
      </w:r>
      <w:r>
        <w:rPr>
          <w:sz w:val="28"/>
          <w:szCs w:val="28"/>
        </w:rPr>
        <w:t>й районной библиотечной системы,</w:t>
      </w:r>
      <w:r w:rsidRPr="007A435A">
        <w:rPr>
          <w:sz w:val="28"/>
          <w:szCs w:val="28"/>
        </w:rPr>
        <w:t xml:space="preserve"> 29 апреля в  </w:t>
      </w:r>
      <w:r w:rsidR="003A1C40">
        <w:rPr>
          <w:sz w:val="28"/>
          <w:szCs w:val="28"/>
        </w:rPr>
        <w:t xml:space="preserve">    </w:t>
      </w:r>
      <w:r w:rsidRPr="007A435A">
        <w:rPr>
          <w:sz w:val="28"/>
          <w:szCs w:val="28"/>
        </w:rPr>
        <w:t>с.</w:t>
      </w:r>
      <w:r w:rsidR="006F2227">
        <w:rPr>
          <w:sz w:val="28"/>
          <w:szCs w:val="28"/>
        </w:rPr>
        <w:t xml:space="preserve"> </w:t>
      </w:r>
      <w:r w:rsidRPr="007A435A">
        <w:rPr>
          <w:sz w:val="28"/>
          <w:szCs w:val="28"/>
        </w:rPr>
        <w:t>Курчалой</w:t>
      </w:r>
      <w:proofErr w:type="gramEnd"/>
      <w:r w:rsidRPr="007A435A">
        <w:rPr>
          <w:sz w:val="28"/>
          <w:szCs w:val="28"/>
        </w:rPr>
        <w:t xml:space="preserve"> проведен семинар по </w:t>
      </w:r>
      <w:proofErr w:type="spellStart"/>
      <w:r w:rsidRPr="007A435A">
        <w:rPr>
          <w:sz w:val="28"/>
          <w:szCs w:val="28"/>
        </w:rPr>
        <w:t>антикоррупции</w:t>
      </w:r>
      <w:proofErr w:type="spellEnd"/>
      <w:r w:rsidRPr="007A435A">
        <w:rPr>
          <w:sz w:val="28"/>
          <w:szCs w:val="28"/>
        </w:rPr>
        <w:t xml:space="preserve"> со студентами филиала «Гум</w:t>
      </w:r>
      <w:r>
        <w:rPr>
          <w:sz w:val="28"/>
          <w:szCs w:val="28"/>
        </w:rPr>
        <w:t>анитарный технический техникум»,</w:t>
      </w:r>
      <w:r w:rsidRPr="007A435A">
        <w:rPr>
          <w:sz w:val="28"/>
          <w:szCs w:val="28"/>
        </w:rPr>
        <w:t xml:space="preserve"> 29 апреля в с.</w:t>
      </w:r>
      <w:r w:rsidR="006F2227">
        <w:rPr>
          <w:sz w:val="28"/>
          <w:szCs w:val="28"/>
        </w:rPr>
        <w:t xml:space="preserve"> </w:t>
      </w:r>
      <w:proofErr w:type="spellStart"/>
      <w:r w:rsidRPr="007A435A">
        <w:rPr>
          <w:sz w:val="28"/>
          <w:szCs w:val="28"/>
        </w:rPr>
        <w:t>Алхан</w:t>
      </w:r>
      <w:proofErr w:type="spellEnd"/>
      <w:r w:rsidRPr="007A435A">
        <w:rPr>
          <w:sz w:val="28"/>
          <w:szCs w:val="28"/>
        </w:rPr>
        <w:t xml:space="preserve">-Кала Грозненского района </w:t>
      </w:r>
      <w:r w:rsidR="00932D83">
        <w:rPr>
          <w:sz w:val="28"/>
          <w:szCs w:val="28"/>
        </w:rPr>
        <w:t>СОШ № 1, №</w:t>
      </w:r>
      <w:r w:rsidR="003A1C40">
        <w:rPr>
          <w:sz w:val="28"/>
          <w:szCs w:val="28"/>
        </w:rPr>
        <w:t xml:space="preserve"> </w:t>
      </w:r>
      <w:r w:rsidRPr="007A435A">
        <w:rPr>
          <w:sz w:val="28"/>
          <w:szCs w:val="28"/>
        </w:rPr>
        <w:t>2 проведен</w:t>
      </w:r>
      <w:r w:rsidR="00932D83">
        <w:rPr>
          <w:sz w:val="28"/>
          <w:szCs w:val="28"/>
        </w:rPr>
        <w:t>ы</w:t>
      </w:r>
      <w:r w:rsidRPr="007A435A">
        <w:rPr>
          <w:sz w:val="28"/>
          <w:szCs w:val="28"/>
        </w:rPr>
        <w:t xml:space="preserve"> семинар</w:t>
      </w:r>
      <w:r w:rsidR="00932D83">
        <w:rPr>
          <w:sz w:val="28"/>
          <w:szCs w:val="28"/>
        </w:rPr>
        <w:t>ы</w:t>
      </w:r>
      <w:r w:rsidRPr="007A435A">
        <w:rPr>
          <w:sz w:val="28"/>
          <w:szCs w:val="28"/>
        </w:rPr>
        <w:t xml:space="preserve"> по профилактике терроризма, экстремизма, а также по противодейств</w:t>
      </w:r>
      <w:r>
        <w:rPr>
          <w:sz w:val="28"/>
          <w:szCs w:val="28"/>
        </w:rPr>
        <w:t xml:space="preserve">ию коррупции в молодежной среде, </w:t>
      </w:r>
      <w:r w:rsidRPr="007A435A">
        <w:rPr>
          <w:sz w:val="28"/>
          <w:szCs w:val="28"/>
        </w:rPr>
        <w:t xml:space="preserve">19 мая в </w:t>
      </w:r>
      <w:proofErr w:type="gramStart"/>
      <w:r w:rsidRPr="007A435A">
        <w:rPr>
          <w:sz w:val="28"/>
          <w:szCs w:val="28"/>
        </w:rPr>
        <w:t>с</w:t>
      </w:r>
      <w:proofErr w:type="gramEnd"/>
      <w:r w:rsidRPr="007A435A">
        <w:rPr>
          <w:sz w:val="28"/>
          <w:szCs w:val="28"/>
        </w:rPr>
        <w:t>.</w:t>
      </w:r>
      <w:r w:rsidR="006F2227">
        <w:rPr>
          <w:sz w:val="28"/>
          <w:szCs w:val="28"/>
        </w:rPr>
        <w:t xml:space="preserve"> </w:t>
      </w:r>
      <w:r w:rsidRPr="007A435A">
        <w:rPr>
          <w:sz w:val="28"/>
          <w:szCs w:val="28"/>
        </w:rPr>
        <w:t xml:space="preserve">Знаменское </w:t>
      </w:r>
      <w:proofErr w:type="spellStart"/>
      <w:r w:rsidRPr="007A435A">
        <w:rPr>
          <w:sz w:val="28"/>
          <w:szCs w:val="28"/>
        </w:rPr>
        <w:t>Надтеречного</w:t>
      </w:r>
      <w:proofErr w:type="spellEnd"/>
      <w:r w:rsidRPr="007A435A">
        <w:rPr>
          <w:sz w:val="28"/>
          <w:szCs w:val="28"/>
        </w:rPr>
        <w:t xml:space="preserve"> района для работников администрации провели встречу совместно с районным отделением партии «Единая Россия» под названием «Ответственность за совершени</w:t>
      </w:r>
      <w:r w:rsidR="006F2227">
        <w:rPr>
          <w:sz w:val="28"/>
          <w:szCs w:val="28"/>
        </w:rPr>
        <w:t>е коррупционных правонарушений»,</w:t>
      </w:r>
      <w:r w:rsidR="006F2227" w:rsidRPr="006F2227">
        <w:rPr>
          <w:sz w:val="28"/>
          <w:szCs w:val="28"/>
        </w:rPr>
        <w:t xml:space="preserve"> </w:t>
      </w:r>
      <w:r w:rsidR="006F2227" w:rsidRPr="007A435A">
        <w:rPr>
          <w:sz w:val="28"/>
          <w:szCs w:val="28"/>
        </w:rPr>
        <w:t>20 мая</w:t>
      </w:r>
      <w:r w:rsidR="00932D83">
        <w:rPr>
          <w:sz w:val="28"/>
          <w:szCs w:val="28"/>
        </w:rPr>
        <w:t xml:space="preserve"> </w:t>
      </w:r>
      <w:r w:rsidR="006F2227" w:rsidRPr="007A435A">
        <w:rPr>
          <w:sz w:val="28"/>
          <w:szCs w:val="28"/>
        </w:rPr>
        <w:t xml:space="preserve"> в СОШ № 2 г.</w:t>
      </w:r>
      <w:r w:rsidR="006F2227">
        <w:rPr>
          <w:sz w:val="28"/>
          <w:szCs w:val="28"/>
        </w:rPr>
        <w:t xml:space="preserve"> </w:t>
      </w:r>
      <w:r w:rsidR="006F2227" w:rsidRPr="007A435A">
        <w:rPr>
          <w:sz w:val="28"/>
          <w:szCs w:val="28"/>
        </w:rPr>
        <w:t xml:space="preserve">Урус-Мартан </w:t>
      </w:r>
      <w:r w:rsidR="006F2227">
        <w:rPr>
          <w:sz w:val="28"/>
          <w:szCs w:val="28"/>
        </w:rPr>
        <w:t>прошел семинар «Нет коррупции».</w:t>
      </w:r>
      <w:r w:rsidR="00932D83">
        <w:rPr>
          <w:sz w:val="28"/>
          <w:szCs w:val="28"/>
        </w:rPr>
        <w:t xml:space="preserve"> </w:t>
      </w:r>
      <w:r w:rsidRPr="007A435A">
        <w:rPr>
          <w:sz w:val="28"/>
          <w:szCs w:val="28"/>
        </w:rPr>
        <w:t>Данная работа проводится совместно с представителями Совета экономической и общественной безопасности Чеченской Республики, Совета по правам человека и развитию гражданского общества при Главе ЧР, Прокуратуры Чеченской Республики, Центра по противодействию экстремизму МВД по Чеченской Республике, а также содействие в организации встреч и семинаров оказывают активисты дв</w:t>
      </w:r>
      <w:r w:rsidR="00932D83">
        <w:rPr>
          <w:sz w:val="28"/>
          <w:szCs w:val="28"/>
        </w:rPr>
        <w:t xml:space="preserve">ижения «Ахмат». </w:t>
      </w:r>
      <w:r w:rsidR="00932D83" w:rsidRPr="007A435A">
        <w:rPr>
          <w:sz w:val="28"/>
          <w:szCs w:val="28"/>
        </w:rPr>
        <w:t xml:space="preserve">Также Министерство поддержало инициативу Общероссийской политической партии «Народ против коррупции» в проведении </w:t>
      </w:r>
      <w:proofErr w:type="gramStart"/>
      <w:r w:rsidR="00932D83" w:rsidRPr="007A435A">
        <w:rPr>
          <w:sz w:val="28"/>
          <w:szCs w:val="28"/>
        </w:rPr>
        <w:t>народного</w:t>
      </w:r>
      <w:proofErr w:type="gramEnd"/>
      <w:r w:rsidR="00932D83" w:rsidRPr="007A435A">
        <w:rPr>
          <w:sz w:val="28"/>
          <w:szCs w:val="28"/>
        </w:rPr>
        <w:t xml:space="preserve"> онлайн-фестиваля «Народ против коррупции» с привлечением молодежных организаций.</w:t>
      </w:r>
    </w:p>
    <w:p w:rsidR="00ED1B48" w:rsidRDefault="00EC3671" w:rsidP="00ED1B4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449E1">
        <w:rPr>
          <w:sz w:val="28"/>
          <w:szCs w:val="28"/>
        </w:rPr>
        <w:t>В Министерстве действует «горячая линия», по которой граждане и организации могут направлять сообщения о коррупционных правонарушениях. Обращений граждан и юридических лиц, а также публик</w:t>
      </w:r>
      <w:r>
        <w:rPr>
          <w:sz w:val="28"/>
          <w:szCs w:val="28"/>
        </w:rPr>
        <w:t>аций в СМИ, в которых имелись</w:t>
      </w:r>
      <w:r w:rsidRPr="002449E1">
        <w:rPr>
          <w:sz w:val="28"/>
          <w:szCs w:val="28"/>
        </w:rPr>
        <w:t xml:space="preserve"> факты коррупции</w:t>
      </w:r>
      <w:r>
        <w:rPr>
          <w:sz w:val="28"/>
          <w:szCs w:val="28"/>
        </w:rPr>
        <w:t>, за истекший период не выявлено.</w:t>
      </w:r>
    </w:p>
    <w:p w:rsidR="00EC3671" w:rsidRDefault="00EC3671" w:rsidP="00ED1B48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113DAB">
        <w:rPr>
          <w:sz w:val="28"/>
          <w:szCs w:val="28"/>
        </w:rPr>
        <w:t xml:space="preserve">осударственными гражданскими служащими </w:t>
      </w:r>
      <w:r>
        <w:rPr>
          <w:sz w:val="28"/>
          <w:szCs w:val="28"/>
        </w:rPr>
        <w:t xml:space="preserve">Министерства </w:t>
      </w:r>
      <w:r w:rsidRPr="004D3571">
        <w:rPr>
          <w:sz w:val="28"/>
          <w:szCs w:val="28"/>
        </w:rPr>
        <w:t>Чеченской Республики по делам молодежи</w:t>
      </w:r>
      <w:r w:rsidRPr="00113DAB">
        <w:rPr>
          <w:sz w:val="28"/>
          <w:szCs w:val="28"/>
        </w:rPr>
        <w:t xml:space="preserve"> требования к служебному поведению государственных гражданских служащих, запреты и ограничения не нарушаются, отсутствуют ситуации, приводящие к конфликту интересов</w:t>
      </w:r>
      <w:r>
        <w:rPr>
          <w:sz w:val="28"/>
          <w:szCs w:val="28"/>
        </w:rPr>
        <w:t>.</w:t>
      </w:r>
    </w:p>
    <w:p w:rsidR="00EC3671" w:rsidRPr="00C626C8" w:rsidRDefault="006F2227" w:rsidP="00C626C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25.05.2015</w:t>
      </w:r>
      <w:r w:rsidR="000216BA">
        <w:rPr>
          <w:sz w:val="28"/>
          <w:szCs w:val="28"/>
        </w:rPr>
        <w:t xml:space="preserve"> по 0</w:t>
      </w:r>
      <w:r>
        <w:rPr>
          <w:sz w:val="28"/>
          <w:szCs w:val="28"/>
        </w:rPr>
        <w:t>4.06.</w:t>
      </w:r>
      <w:r w:rsidR="00EC3671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0216BA">
        <w:rPr>
          <w:sz w:val="28"/>
          <w:szCs w:val="28"/>
        </w:rPr>
        <w:t xml:space="preserve">в Институте дополнительного профессионального образования и повышения квалификации ФГБОУ ВПО «Чеченский государственный университет» </w:t>
      </w:r>
      <w:r w:rsidR="00ED1B48">
        <w:rPr>
          <w:sz w:val="28"/>
          <w:szCs w:val="28"/>
        </w:rPr>
        <w:t>прошел</w:t>
      </w:r>
      <w:r>
        <w:rPr>
          <w:sz w:val="28"/>
          <w:szCs w:val="28"/>
        </w:rPr>
        <w:t xml:space="preserve"> курс повышения</w:t>
      </w:r>
      <w:r w:rsidR="00EC3671">
        <w:rPr>
          <w:sz w:val="28"/>
          <w:szCs w:val="28"/>
        </w:rPr>
        <w:t xml:space="preserve"> квалификации по учебной программе: «Государственная политика в с</w:t>
      </w:r>
      <w:r w:rsidR="000216BA">
        <w:rPr>
          <w:sz w:val="28"/>
          <w:szCs w:val="28"/>
        </w:rPr>
        <w:t>фере противодействия коррупции»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Касумов</w:t>
      </w:r>
      <w:proofErr w:type="spellEnd"/>
      <w:r w:rsidR="00EC3671">
        <w:rPr>
          <w:sz w:val="28"/>
          <w:szCs w:val="28"/>
        </w:rPr>
        <w:t xml:space="preserve"> И.Х.,</w:t>
      </w:r>
      <w:r>
        <w:rPr>
          <w:sz w:val="28"/>
          <w:szCs w:val="28"/>
        </w:rPr>
        <w:t xml:space="preserve"> ведущий специалист-эксперт</w:t>
      </w:r>
      <w:r w:rsidR="00EC3671" w:rsidRPr="00D70336">
        <w:rPr>
          <w:sz w:val="28"/>
          <w:szCs w:val="28"/>
        </w:rPr>
        <w:t xml:space="preserve"> </w:t>
      </w:r>
      <w:r w:rsidR="00EC3671" w:rsidRPr="00D70336">
        <w:rPr>
          <w:sz w:val="28"/>
          <w:szCs w:val="28"/>
        </w:rPr>
        <w:lastRenderedPageBreak/>
        <w:t>отдела правовой работы, государственной службы и кадров правово</w:t>
      </w:r>
      <w:r>
        <w:rPr>
          <w:sz w:val="28"/>
          <w:szCs w:val="28"/>
        </w:rPr>
        <w:t>го департамента – ответственный</w:t>
      </w:r>
      <w:r w:rsidR="00EC3671" w:rsidRPr="00D70336">
        <w:rPr>
          <w:sz w:val="28"/>
          <w:szCs w:val="28"/>
        </w:rPr>
        <w:t xml:space="preserve"> за работу по профилактике коррупционны</w:t>
      </w:r>
      <w:r w:rsidR="00EC3671">
        <w:rPr>
          <w:sz w:val="28"/>
          <w:szCs w:val="28"/>
        </w:rPr>
        <w:t>х и иных правонарушений</w:t>
      </w:r>
      <w:r>
        <w:rPr>
          <w:sz w:val="28"/>
          <w:szCs w:val="28"/>
        </w:rPr>
        <w:t xml:space="preserve"> в Министерстве Чеченской Республики по делам молодежи</w:t>
      </w:r>
      <w:r w:rsidR="00EC3671">
        <w:rPr>
          <w:sz w:val="28"/>
          <w:szCs w:val="28"/>
        </w:rPr>
        <w:t>».</w:t>
      </w:r>
    </w:p>
    <w:p w:rsidR="00EC3671" w:rsidRPr="00113DAB" w:rsidRDefault="00EC3671" w:rsidP="00EC36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вопросов, поставленных</w:t>
      </w:r>
      <w:r w:rsidRPr="00113DAB">
        <w:rPr>
          <w:sz w:val="28"/>
          <w:szCs w:val="28"/>
        </w:rPr>
        <w:t xml:space="preserve"> на повестку дня</w:t>
      </w:r>
    </w:p>
    <w:p w:rsidR="00EC3671" w:rsidRDefault="00EC3671" w:rsidP="00EC3671">
      <w:pPr>
        <w:ind w:firstLine="709"/>
        <w:jc w:val="both"/>
        <w:outlineLvl w:val="0"/>
        <w:rPr>
          <w:b/>
          <w:sz w:val="28"/>
          <w:szCs w:val="28"/>
        </w:rPr>
      </w:pPr>
    </w:p>
    <w:p w:rsidR="00EC3671" w:rsidRDefault="00EC3671" w:rsidP="00EC3671">
      <w:pPr>
        <w:ind w:firstLine="709"/>
        <w:jc w:val="both"/>
        <w:outlineLvl w:val="0"/>
        <w:rPr>
          <w:b/>
          <w:sz w:val="28"/>
          <w:szCs w:val="28"/>
        </w:rPr>
      </w:pPr>
      <w:r w:rsidRPr="00CD23CD">
        <w:rPr>
          <w:b/>
          <w:sz w:val="28"/>
          <w:szCs w:val="28"/>
        </w:rPr>
        <w:t>РЕШИЛИ:</w:t>
      </w:r>
    </w:p>
    <w:p w:rsidR="00EC3671" w:rsidRPr="00113DAB" w:rsidRDefault="00EC3671" w:rsidP="00CB1DCA">
      <w:pPr>
        <w:spacing w:line="276" w:lineRule="auto"/>
        <w:ind w:firstLine="708"/>
        <w:jc w:val="both"/>
        <w:rPr>
          <w:sz w:val="28"/>
          <w:szCs w:val="28"/>
        </w:rPr>
      </w:pPr>
      <w:r w:rsidRPr="00113DA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113DAB">
        <w:rPr>
          <w:sz w:val="28"/>
          <w:szCs w:val="28"/>
        </w:rPr>
        <w:t>Представленную информацию принять к сведению.</w:t>
      </w:r>
    </w:p>
    <w:p w:rsidR="00EC3671" w:rsidRPr="00113DAB" w:rsidRDefault="00EC3671" w:rsidP="00CB1D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3DAB">
        <w:rPr>
          <w:sz w:val="28"/>
          <w:szCs w:val="28"/>
        </w:rPr>
        <w:t xml:space="preserve">Признать результаты работы по профилактике коррупционных правонарушений и реализации Плана </w:t>
      </w:r>
      <w:r>
        <w:rPr>
          <w:sz w:val="28"/>
          <w:szCs w:val="28"/>
        </w:rPr>
        <w:t>мероприятий по противодействию коррупции</w:t>
      </w:r>
      <w:r w:rsidRPr="004D3571">
        <w:rPr>
          <w:sz w:val="28"/>
          <w:szCs w:val="28"/>
        </w:rPr>
        <w:t xml:space="preserve"> в Министерстве Чеченской Республики по делам молодежи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216BA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2015</w:t>
      </w:r>
      <w:r w:rsidRPr="00113DAB">
        <w:rPr>
          <w:sz w:val="28"/>
          <w:szCs w:val="28"/>
        </w:rPr>
        <w:t xml:space="preserve"> года</w:t>
      </w:r>
      <w:r w:rsidR="00932D83">
        <w:rPr>
          <w:sz w:val="28"/>
          <w:szCs w:val="28"/>
        </w:rPr>
        <w:t xml:space="preserve"> положительными</w:t>
      </w:r>
      <w:r>
        <w:rPr>
          <w:sz w:val="28"/>
          <w:szCs w:val="28"/>
        </w:rPr>
        <w:t>.</w:t>
      </w:r>
    </w:p>
    <w:p w:rsidR="00EC3671" w:rsidRPr="00F85A63" w:rsidRDefault="00EC3671" w:rsidP="00F85A63">
      <w:pPr>
        <w:spacing w:line="276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Касумову</w:t>
      </w:r>
      <w:proofErr w:type="spellEnd"/>
      <w:r>
        <w:rPr>
          <w:sz w:val="28"/>
          <w:szCs w:val="28"/>
        </w:rPr>
        <w:t xml:space="preserve"> И.Х.</w:t>
      </w:r>
      <w:r w:rsidRPr="00CD23CD">
        <w:rPr>
          <w:sz w:val="28"/>
          <w:szCs w:val="28"/>
        </w:rPr>
        <w:t xml:space="preserve">, секретарю </w:t>
      </w:r>
      <w:r>
        <w:rPr>
          <w:sz w:val="28"/>
          <w:szCs w:val="28"/>
        </w:rPr>
        <w:t xml:space="preserve">заседания </w:t>
      </w:r>
      <w:r w:rsidRPr="00CD23CD">
        <w:rPr>
          <w:sz w:val="28"/>
          <w:szCs w:val="28"/>
        </w:rPr>
        <w:t>Совета по противодействию коррупции</w:t>
      </w:r>
      <w:r>
        <w:rPr>
          <w:sz w:val="28"/>
          <w:szCs w:val="28"/>
        </w:rPr>
        <w:t xml:space="preserve"> </w:t>
      </w:r>
      <w:r w:rsidRPr="004D3571">
        <w:rPr>
          <w:sz w:val="28"/>
          <w:szCs w:val="28"/>
        </w:rPr>
        <w:t>в Министерстве Чеченской Республики по делам молодежи</w:t>
      </w:r>
      <w:r>
        <w:rPr>
          <w:sz w:val="28"/>
          <w:szCs w:val="28"/>
        </w:rPr>
        <w:t>,</w:t>
      </w:r>
      <w:r w:rsidRPr="00CD23CD">
        <w:rPr>
          <w:sz w:val="28"/>
          <w:szCs w:val="28"/>
        </w:rPr>
        <w:t xml:space="preserve"> обеспечить размещение </w:t>
      </w:r>
      <w:r w:rsidRPr="00CD23CD">
        <w:rPr>
          <w:bCs/>
          <w:sz w:val="28"/>
          <w:szCs w:val="28"/>
        </w:rPr>
        <w:t>на официальном сайте Министерства Чеченской Республики</w:t>
      </w:r>
      <w:r>
        <w:rPr>
          <w:bCs/>
          <w:sz w:val="28"/>
          <w:szCs w:val="28"/>
        </w:rPr>
        <w:t xml:space="preserve"> по делам молодёжи,</w:t>
      </w:r>
      <w:r w:rsidRPr="00CD23CD">
        <w:rPr>
          <w:bCs/>
          <w:sz w:val="28"/>
          <w:szCs w:val="28"/>
        </w:rPr>
        <w:t xml:space="preserve"> в разделе «</w:t>
      </w:r>
      <w:r>
        <w:rPr>
          <w:bCs/>
          <w:sz w:val="28"/>
          <w:szCs w:val="28"/>
        </w:rPr>
        <w:t>Противодействие коррупции</w:t>
      </w:r>
      <w:r w:rsidRPr="00CD23C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протокол заседания Совета за </w:t>
      </w:r>
      <w:r w:rsidR="000216B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квартал 2015 года.</w:t>
      </w:r>
    </w:p>
    <w:p w:rsidR="000216BA" w:rsidRDefault="000216BA" w:rsidP="00CB1DCA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CB1DCA" w:rsidRDefault="00CB1DCA" w:rsidP="00CB1DCA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EC3671" w:rsidRPr="00CD23CD" w:rsidRDefault="00EC3671" w:rsidP="00EC3671">
      <w:pPr>
        <w:spacing w:line="240" w:lineRule="atLeast"/>
        <w:ind w:firstLine="709"/>
        <w:contextualSpacing/>
        <w:jc w:val="both"/>
        <w:rPr>
          <w:b/>
          <w:sz w:val="28"/>
          <w:szCs w:val="28"/>
        </w:rPr>
      </w:pPr>
      <w:r w:rsidRPr="00CD23CD">
        <w:rPr>
          <w:b/>
          <w:sz w:val="28"/>
          <w:szCs w:val="28"/>
        </w:rPr>
        <w:t>Голосовали:</w:t>
      </w:r>
    </w:p>
    <w:p w:rsidR="00EC3671" w:rsidRPr="00CD23CD" w:rsidRDefault="00EC3671" w:rsidP="00EC3671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– 8</w:t>
      </w:r>
      <w:r w:rsidRPr="000135B1">
        <w:rPr>
          <w:sz w:val="28"/>
          <w:szCs w:val="28"/>
        </w:rPr>
        <w:t xml:space="preserve"> чел.,</w:t>
      </w:r>
      <w:r w:rsidRPr="00CD23CD">
        <w:rPr>
          <w:sz w:val="28"/>
          <w:szCs w:val="28"/>
        </w:rPr>
        <w:t xml:space="preserve"> против – нет, воздержались – нет.</w:t>
      </w:r>
    </w:p>
    <w:p w:rsidR="00EC3671" w:rsidRDefault="00EC3671" w:rsidP="00EC3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671" w:rsidRDefault="00EC3671" w:rsidP="00EC3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671" w:rsidRDefault="00EC3671" w:rsidP="00EC367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770B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М.С. Тагиев</w:t>
      </w:r>
    </w:p>
    <w:p w:rsidR="00EC3671" w:rsidRDefault="00EC3671" w:rsidP="00EC3671">
      <w:pPr>
        <w:tabs>
          <w:tab w:val="left" w:pos="779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671" w:rsidRPr="00C00E6A" w:rsidRDefault="00EC3671" w:rsidP="00EC367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A770B">
        <w:rPr>
          <w:sz w:val="28"/>
          <w:szCs w:val="28"/>
        </w:rPr>
        <w:t xml:space="preserve">Секретарь </w:t>
      </w:r>
      <w:r w:rsidRPr="00196E82">
        <w:rPr>
          <w:sz w:val="28"/>
          <w:szCs w:val="28"/>
        </w:rPr>
        <w:t>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И.Х. </w:t>
      </w:r>
      <w:proofErr w:type="spellStart"/>
      <w:r w:rsidRPr="00196E82">
        <w:rPr>
          <w:sz w:val="28"/>
          <w:szCs w:val="28"/>
        </w:rPr>
        <w:t>Касумов</w:t>
      </w:r>
      <w:proofErr w:type="spellEnd"/>
    </w:p>
    <w:p w:rsidR="00EC3671" w:rsidRDefault="00EC3671" w:rsidP="00EC367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3671" w:rsidRDefault="00EC3671" w:rsidP="00EC3671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Р.В. Идрисов</w:t>
      </w:r>
    </w:p>
    <w:p w:rsidR="00EC3671" w:rsidRPr="00D7731B" w:rsidRDefault="00EC3671" w:rsidP="00EC3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EC3671" w:rsidRDefault="00EC3671" w:rsidP="00EC3671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Р.Х. </w:t>
      </w:r>
      <w:proofErr w:type="spellStart"/>
      <w:r>
        <w:rPr>
          <w:sz w:val="28"/>
          <w:szCs w:val="28"/>
        </w:rPr>
        <w:t>Муталиев</w:t>
      </w:r>
      <w:proofErr w:type="spellEnd"/>
    </w:p>
    <w:p w:rsidR="00EC3671" w:rsidRPr="00536505" w:rsidRDefault="00EC3671" w:rsidP="00EC36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6505">
        <w:rPr>
          <w:sz w:val="28"/>
          <w:szCs w:val="28"/>
        </w:rPr>
        <w:tab/>
      </w:r>
    </w:p>
    <w:p w:rsidR="00EC3671" w:rsidRPr="00536505" w:rsidRDefault="00EC3671" w:rsidP="00EC3671">
      <w:pPr>
        <w:tabs>
          <w:tab w:val="left" w:pos="0"/>
          <w:tab w:val="left" w:pos="4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Р.М. </w:t>
      </w:r>
      <w:proofErr w:type="spellStart"/>
      <w:r>
        <w:rPr>
          <w:sz w:val="28"/>
          <w:szCs w:val="28"/>
        </w:rPr>
        <w:t>Мациев</w:t>
      </w:r>
      <w:proofErr w:type="spellEnd"/>
    </w:p>
    <w:p w:rsidR="00EC3671" w:rsidRDefault="00EC3671" w:rsidP="00EC3671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671" w:rsidRDefault="00EC3671" w:rsidP="00EC3671">
      <w:pPr>
        <w:tabs>
          <w:tab w:val="left" w:pos="4110"/>
          <w:tab w:val="left" w:pos="42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А.А. </w:t>
      </w:r>
      <w:proofErr w:type="spellStart"/>
      <w:r>
        <w:rPr>
          <w:sz w:val="28"/>
          <w:szCs w:val="28"/>
        </w:rPr>
        <w:t>Макаев</w:t>
      </w:r>
      <w:proofErr w:type="spellEnd"/>
    </w:p>
    <w:p w:rsidR="00EC3671" w:rsidRDefault="00EC3671" w:rsidP="00EC3671">
      <w:pPr>
        <w:tabs>
          <w:tab w:val="left" w:pos="4065"/>
          <w:tab w:val="left" w:pos="4185"/>
          <w:tab w:val="left" w:pos="705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671" w:rsidRDefault="00EC3671" w:rsidP="00EC3671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К.Я. Юсупова</w:t>
      </w:r>
    </w:p>
    <w:p w:rsidR="00EC3671" w:rsidRDefault="00EC3671" w:rsidP="00EC3671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rPr>
          <w:sz w:val="28"/>
          <w:szCs w:val="28"/>
        </w:rPr>
      </w:pPr>
    </w:p>
    <w:p w:rsidR="00EC3671" w:rsidRDefault="00EC3671" w:rsidP="00EC3671">
      <w:pPr>
        <w:tabs>
          <w:tab w:val="left" w:pos="0"/>
          <w:tab w:val="left" w:pos="4065"/>
          <w:tab w:val="left" w:pos="418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Х.М. </w:t>
      </w:r>
      <w:proofErr w:type="spellStart"/>
      <w:r w:rsidRPr="00E70BDE">
        <w:rPr>
          <w:sz w:val="28"/>
          <w:szCs w:val="28"/>
        </w:rPr>
        <w:t>Дадаев</w:t>
      </w:r>
      <w:proofErr w:type="spellEnd"/>
    </w:p>
    <w:p w:rsidR="00EC3671" w:rsidRDefault="00EC3671" w:rsidP="00EC36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3671" w:rsidRPr="00CD23CD" w:rsidRDefault="00EC3671" w:rsidP="00EC3671">
      <w:pPr>
        <w:tabs>
          <w:tab w:val="center" w:pos="5174"/>
        </w:tabs>
        <w:spacing w:line="240" w:lineRule="atLeast"/>
        <w:ind w:firstLine="54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</w:r>
      <w:r w:rsidRPr="00CD23CD">
        <w:rPr>
          <w:spacing w:val="-6"/>
          <w:sz w:val="28"/>
          <w:szCs w:val="28"/>
        </w:rPr>
        <w:t xml:space="preserve"> </w:t>
      </w:r>
    </w:p>
    <w:p w:rsidR="00EC3671" w:rsidRDefault="00EC3671" w:rsidP="00EC3671"/>
    <w:p w:rsidR="008535F3" w:rsidRPr="00EC3671" w:rsidRDefault="008535F3" w:rsidP="00EC3671">
      <w:pPr>
        <w:jc w:val="both"/>
        <w:rPr>
          <w:sz w:val="28"/>
        </w:rPr>
      </w:pPr>
    </w:p>
    <w:sectPr w:rsidR="008535F3" w:rsidRPr="00EC3671" w:rsidSect="00F85A63">
      <w:footerReference w:type="default" r:id="rId8"/>
      <w:pgSz w:w="11906" w:h="16838"/>
      <w:pgMar w:top="1134" w:right="849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E75" w:rsidRDefault="00591E75" w:rsidP="00CB1DCA">
      <w:r>
        <w:separator/>
      </w:r>
    </w:p>
  </w:endnote>
  <w:endnote w:type="continuationSeparator" w:id="0">
    <w:p w:rsidR="00591E75" w:rsidRDefault="00591E75" w:rsidP="00CB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23053"/>
      <w:docPartObj>
        <w:docPartGallery w:val="Page Numbers (Bottom of Page)"/>
        <w:docPartUnique/>
      </w:docPartObj>
    </w:sdtPr>
    <w:sdtEndPr/>
    <w:sdtContent>
      <w:p w:rsidR="00F85A63" w:rsidRDefault="00F85A6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D08">
          <w:rPr>
            <w:noProof/>
          </w:rPr>
          <w:t>2</w:t>
        </w:r>
        <w:r>
          <w:fldChar w:fldCharType="end"/>
        </w:r>
      </w:p>
    </w:sdtContent>
  </w:sdt>
  <w:p w:rsidR="00F85A63" w:rsidRDefault="00F85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E75" w:rsidRDefault="00591E75" w:rsidP="00CB1DCA">
      <w:r>
        <w:separator/>
      </w:r>
    </w:p>
  </w:footnote>
  <w:footnote w:type="continuationSeparator" w:id="0">
    <w:p w:rsidR="00591E75" w:rsidRDefault="00591E75" w:rsidP="00CB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9724F"/>
    <w:multiLevelType w:val="hybridMultilevel"/>
    <w:tmpl w:val="FDCE8B20"/>
    <w:lvl w:ilvl="0" w:tplc="21A89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660F75"/>
    <w:multiLevelType w:val="hybridMultilevel"/>
    <w:tmpl w:val="0C1A84D4"/>
    <w:lvl w:ilvl="0" w:tplc="B128D36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85"/>
    <w:rsid w:val="000216BA"/>
    <w:rsid w:val="000D366F"/>
    <w:rsid w:val="00133986"/>
    <w:rsid w:val="00140A05"/>
    <w:rsid w:val="00195F5E"/>
    <w:rsid w:val="001F4D85"/>
    <w:rsid w:val="002354B8"/>
    <w:rsid w:val="003A1C40"/>
    <w:rsid w:val="00405440"/>
    <w:rsid w:val="004C7980"/>
    <w:rsid w:val="004D5F71"/>
    <w:rsid w:val="0050061D"/>
    <w:rsid w:val="00591E75"/>
    <w:rsid w:val="005C44FD"/>
    <w:rsid w:val="006D1D08"/>
    <w:rsid w:val="006F2227"/>
    <w:rsid w:val="00701FB9"/>
    <w:rsid w:val="007A435A"/>
    <w:rsid w:val="00833739"/>
    <w:rsid w:val="008535F3"/>
    <w:rsid w:val="008964B1"/>
    <w:rsid w:val="00932D83"/>
    <w:rsid w:val="009905B2"/>
    <w:rsid w:val="00A006F7"/>
    <w:rsid w:val="00B322E6"/>
    <w:rsid w:val="00B41381"/>
    <w:rsid w:val="00B63847"/>
    <w:rsid w:val="00BA78D3"/>
    <w:rsid w:val="00BF2479"/>
    <w:rsid w:val="00C626C8"/>
    <w:rsid w:val="00CB1DCA"/>
    <w:rsid w:val="00D02DBC"/>
    <w:rsid w:val="00D05EE0"/>
    <w:rsid w:val="00D13F24"/>
    <w:rsid w:val="00D955A9"/>
    <w:rsid w:val="00E32858"/>
    <w:rsid w:val="00EC3671"/>
    <w:rsid w:val="00ED1B48"/>
    <w:rsid w:val="00F61AF7"/>
    <w:rsid w:val="00F85A63"/>
    <w:rsid w:val="00FC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6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1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1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0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5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67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1D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B1D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1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0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</dc:creator>
  <cp:lastModifiedBy>ISLAM</cp:lastModifiedBy>
  <cp:revision>2</cp:revision>
  <cp:lastPrinted>2015-07-03T11:15:00Z</cp:lastPrinted>
  <dcterms:created xsi:type="dcterms:W3CDTF">2015-07-03T11:17:00Z</dcterms:created>
  <dcterms:modified xsi:type="dcterms:W3CDTF">2015-07-03T11:17:00Z</dcterms:modified>
</cp:coreProperties>
</file>